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4184" w14:textId="77777777" w:rsidR="00705A2F" w:rsidRPr="005423CB" w:rsidRDefault="00000000" w:rsidP="00705A2F">
      <w:pPr>
        <w:rPr>
          <w:rFonts w:cs="Times New Roman"/>
          <w:sz w:val="52"/>
          <w:szCs w:val="52"/>
        </w:rPr>
      </w:pPr>
      <w:r>
        <w:rPr>
          <w:rFonts w:cs="Times New Roman"/>
          <w:noProof/>
          <w:sz w:val="40"/>
          <w:szCs w:val="40"/>
        </w:rPr>
        <w:object w:dxaOrig="1440" w:dyaOrig="1440" w14:anchorId="2C8A7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81.25pt;margin-top:5.75pt;width:171.75pt;height:131.25pt;z-index:251656704">
            <v:imagedata r:id="rId8" o:title=""/>
            <w10:wrap type="square" side="left"/>
          </v:shape>
          <o:OLEObject Type="Embed" ProgID="AcroExch.Document.DC" ShapeID="_x0000_s2051" DrawAspect="Content" ObjectID="_1742287667" r:id="rId9"/>
        </w:object>
      </w:r>
      <w:r w:rsidR="00705A2F" w:rsidRPr="005423CB">
        <w:rPr>
          <w:rFonts w:cs="Times New Roman"/>
          <w:sz w:val="52"/>
          <w:szCs w:val="52"/>
        </w:rPr>
        <w:t>St. Patrick’s N.S.</w:t>
      </w:r>
    </w:p>
    <w:p w14:paraId="4A982CF5" w14:textId="77777777" w:rsidR="00705A2F" w:rsidRPr="005423CB" w:rsidRDefault="00705A2F" w:rsidP="00705A2F">
      <w:pPr>
        <w:rPr>
          <w:rFonts w:cs="Times New Roman"/>
          <w:sz w:val="52"/>
          <w:szCs w:val="52"/>
        </w:rPr>
      </w:pPr>
      <w:r w:rsidRPr="005423CB">
        <w:rPr>
          <w:rFonts w:cs="Times New Roman"/>
          <w:sz w:val="52"/>
          <w:szCs w:val="52"/>
        </w:rPr>
        <w:t>Drumshanbo,</w:t>
      </w:r>
    </w:p>
    <w:p w14:paraId="4B01A232" w14:textId="77777777" w:rsidR="00705A2F" w:rsidRPr="005423CB" w:rsidRDefault="00705A2F" w:rsidP="00705A2F">
      <w:pPr>
        <w:rPr>
          <w:rFonts w:cs="Times New Roman"/>
          <w:sz w:val="52"/>
          <w:szCs w:val="52"/>
        </w:rPr>
      </w:pPr>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
    <w:p w14:paraId="18B84749" w14:textId="77777777" w:rsidR="00705A2F" w:rsidRPr="005423CB" w:rsidRDefault="00705A2F" w:rsidP="00705A2F">
      <w:pPr>
        <w:rPr>
          <w:rFonts w:cs="Times New Roman"/>
          <w:sz w:val="52"/>
          <w:szCs w:val="52"/>
        </w:rPr>
      </w:pPr>
    </w:p>
    <w:p w14:paraId="70937D4E" w14:textId="77777777" w:rsidR="00705A2F" w:rsidRPr="005423CB" w:rsidRDefault="00705A2F" w:rsidP="00705A2F">
      <w:pPr>
        <w:rPr>
          <w:rFonts w:cs="Times New Roman"/>
          <w:sz w:val="52"/>
          <w:szCs w:val="52"/>
        </w:rPr>
      </w:pPr>
      <w:r w:rsidRPr="005423CB">
        <w:rPr>
          <w:rFonts w:cs="Times New Roman"/>
          <w:sz w:val="52"/>
          <w:szCs w:val="52"/>
        </w:rPr>
        <w:t>Roll No: 19423J</w:t>
      </w:r>
    </w:p>
    <w:p w14:paraId="653B059B" w14:textId="77777777" w:rsidR="00705A2F" w:rsidRPr="005423CB" w:rsidRDefault="00705A2F" w:rsidP="00705A2F">
      <w:pPr>
        <w:rPr>
          <w:rFonts w:cs="Times New Roman"/>
          <w:sz w:val="52"/>
          <w:szCs w:val="52"/>
        </w:rPr>
      </w:pPr>
    </w:p>
    <w:p w14:paraId="2452F748" w14:textId="77777777" w:rsidR="00705A2F" w:rsidRPr="005423CB" w:rsidRDefault="001B205D"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line="360" w:lineRule="auto"/>
        <w:jc w:val="center"/>
        <w:rPr>
          <w:rFonts w:cs="Times New Roman"/>
          <w:b/>
          <w:color w:val="EEECE1" w:themeColor="background2"/>
          <w:sz w:val="56"/>
          <w:szCs w:val="56"/>
        </w:rPr>
      </w:pPr>
      <w:proofErr w:type="spellStart"/>
      <w:r>
        <w:rPr>
          <w:rFonts w:cs="Times New Roman"/>
          <w:b/>
          <w:color w:val="EEECE1" w:themeColor="background2"/>
          <w:sz w:val="56"/>
          <w:szCs w:val="56"/>
        </w:rPr>
        <w:t>Droichead</w:t>
      </w:r>
      <w:proofErr w:type="spellEnd"/>
      <w:r>
        <w:rPr>
          <w:rFonts w:cs="Times New Roman"/>
          <w:b/>
          <w:color w:val="EEECE1" w:themeColor="background2"/>
          <w:sz w:val="56"/>
          <w:szCs w:val="56"/>
        </w:rPr>
        <w:t xml:space="preserve"> Induction Policy</w:t>
      </w:r>
    </w:p>
    <w:p w14:paraId="1DE5552F" w14:textId="77777777" w:rsidR="00705A2F" w:rsidRPr="005423CB" w:rsidRDefault="00705A2F" w:rsidP="00705A2F">
      <w:pPr>
        <w:spacing w:line="360" w:lineRule="auto"/>
        <w:jc w:val="center"/>
        <w:rPr>
          <w:rFonts w:cs="Times New Roman"/>
          <w:b/>
          <w:sz w:val="48"/>
          <w:szCs w:val="48"/>
        </w:rPr>
      </w:pPr>
    </w:p>
    <w:p w14:paraId="02019F41" w14:textId="77777777"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line="360" w:lineRule="auto"/>
        <w:rPr>
          <w:rFonts w:cs="Times New Roman"/>
          <w:b/>
          <w:sz w:val="48"/>
          <w:szCs w:val="48"/>
        </w:rPr>
      </w:pPr>
      <w:r w:rsidRPr="005423CB">
        <w:rPr>
          <w:rFonts w:cs="Times New Roman"/>
          <w:b/>
          <w:sz w:val="48"/>
          <w:szCs w:val="48"/>
        </w:rPr>
        <w:t xml:space="preserve">Reviewed: </w:t>
      </w:r>
      <w:r w:rsidR="001B205D">
        <w:rPr>
          <w:rFonts w:cs="Times New Roman"/>
          <w:b/>
          <w:sz w:val="48"/>
          <w:szCs w:val="48"/>
        </w:rPr>
        <w:t>February 2022</w:t>
      </w:r>
    </w:p>
    <w:p w14:paraId="1347366A" w14:textId="3D011BB1"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line="360" w:lineRule="auto"/>
        <w:rPr>
          <w:rFonts w:cs="Times New Roman"/>
          <w:b/>
          <w:sz w:val="48"/>
          <w:szCs w:val="48"/>
        </w:rPr>
      </w:pPr>
      <w:r w:rsidRPr="005423CB">
        <w:rPr>
          <w:rFonts w:cs="Times New Roman"/>
          <w:b/>
          <w:sz w:val="48"/>
          <w:szCs w:val="48"/>
        </w:rPr>
        <w:t xml:space="preserve">Ratified: </w:t>
      </w:r>
      <w:r w:rsidR="00E056ED">
        <w:rPr>
          <w:rFonts w:cs="Times New Roman"/>
          <w:b/>
          <w:sz w:val="48"/>
          <w:szCs w:val="48"/>
        </w:rPr>
        <w:t>March 2022</w:t>
      </w:r>
    </w:p>
    <w:p w14:paraId="2DFF4406" w14:textId="77777777"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line="360" w:lineRule="auto"/>
        <w:rPr>
          <w:rFonts w:cs="Times New Roman"/>
          <w:b/>
          <w:sz w:val="48"/>
          <w:szCs w:val="48"/>
        </w:rPr>
      </w:pPr>
      <w:r w:rsidRPr="005423CB">
        <w:rPr>
          <w:rFonts w:cs="Times New Roman"/>
          <w:b/>
          <w:sz w:val="48"/>
          <w:szCs w:val="48"/>
        </w:rPr>
        <w:t>Due for review</w:t>
      </w:r>
      <w:r w:rsidR="001B0FFB">
        <w:rPr>
          <w:rFonts w:cs="Times New Roman"/>
          <w:b/>
          <w:sz w:val="48"/>
          <w:szCs w:val="48"/>
        </w:rPr>
        <w:t xml:space="preserve">: </w:t>
      </w:r>
      <w:r w:rsidR="00710510">
        <w:rPr>
          <w:rFonts w:cs="Times New Roman"/>
          <w:b/>
          <w:sz w:val="48"/>
          <w:szCs w:val="48"/>
        </w:rPr>
        <w:t>2024</w:t>
      </w:r>
    </w:p>
    <w:p w14:paraId="43E866A2" w14:textId="2E7CDDB0" w:rsidR="00B96310" w:rsidRPr="005423CB" w:rsidRDefault="00B96310" w:rsidP="00E056ED">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line="360" w:lineRule="auto"/>
        <w:ind w:firstLine="0"/>
        <w:rPr>
          <w:rFonts w:cs="Times New Roman"/>
          <w:b/>
          <w:sz w:val="48"/>
          <w:szCs w:val="48"/>
        </w:rPr>
      </w:pPr>
    </w:p>
    <w:p w14:paraId="45B62759" w14:textId="77777777" w:rsidR="00B96310" w:rsidRDefault="00B96310" w:rsidP="00705A2F">
      <w:pPr>
        <w:spacing w:line="360" w:lineRule="auto"/>
        <w:jc w:val="center"/>
        <w:rPr>
          <w:rFonts w:cs="Times New Roman"/>
          <w:b/>
          <w:sz w:val="48"/>
          <w:szCs w:val="48"/>
        </w:rPr>
      </w:pPr>
    </w:p>
    <w:p w14:paraId="78105AA5" w14:textId="07517F7C" w:rsidR="003C38C6" w:rsidRDefault="003C38C6" w:rsidP="00705A2F">
      <w:pPr>
        <w:spacing w:line="360" w:lineRule="auto"/>
        <w:jc w:val="center"/>
        <w:rPr>
          <w:rFonts w:cs="Times New Roman"/>
          <w:b/>
          <w:sz w:val="48"/>
          <w:szCs w:val="48"/>
        </w:rPr>
      </w:pPr>
    </w:p>
    <w:p w14:paraId="5C9463A7" w14:textId="77777777" w:rsidR="00E056ED" w:rsidRDefault="00E056ED" w:rsidP="00705A2F">
      <w:pPr>
        <w:spacing w:line="360" w:lineRule="auto"/>
        <w:jc w:val="center"/>
        <w:rPr>
          <w:rFonts w:cs="Times New Roman"/>
          <w:b/>
          <w:sz w:val="48"/>
          <w:szCs w:val="48"/>
        </w:rPr>
      </w:pPr>
    </w:p>
    <w:p w14:paraId="26725990" w14:textId="77777777" w:rsidR="00065C45" w:rsidRDefault="00065C45" w:rsidP="00705A2F">
      <w:pPr>
        <w:spacing w:line="360" w:lineRule="auto"/>
        <w:jc w:val="center"/>
        <w:rPr>
          <w:rFonts w:cs="Times New Roman"/>
          <w:b/>
          <w:sz w:val="48"/>
          <w:szCs w:val="48"/>
        </w:rPr>
      </w:pPr>
    </w:p>
    <w:p w14:paraId="0BE2B944" w14:textId="77777777" w:rsidR="00065C45" w:rsidRPr="00726E57" w:rsidRDefault="00065C45" w:rsidP="002F7B96">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D9D9D9" w:themeFill="background1" w:themeFillShade="D9"/>
        <w:jc w:val="center"/>
        <w:rPr>
          <w:rFonts w:cs="Times New Roman"/>
          <w:b/>
          <w:sz w:val="32"/>
          <w:szCs w:val="32"/>
        </w:rPr>
      </w:pPr>
      <w:r w:rsidRPr="00726E57">
        <w:rPr>
          <w:rFonts w:cs="Times New Roman"/>
          <w:b/>
          <w:sz w:val="32"/>
          <w:szCs w:val="32"/>
        </w:rPr>
        <w:lastRenderedPageBreak/>
        <w:t>St. Patrick’s National School</w:t>
      </w:r>
    </w:p>
    <w:p w14:paraId="13EA11EA" w14:textId="77777777" w:rsidR="00AC7DF9" w:rsidRPr="00726E57" w:rsidRDefault="00AC7DF9" w:rsidP="00AC7DF9">
      <w:pPr>
        <w:rPr>
          <w:b/>
          <w:sz w:val="32"/>
          <w:szCs w:val="32"/>
        </w:rPr>
      </w:pPr>
    </w:p>
    <w:p w14:paraId="15BDF7EE" w14:textId="77777777" w:rsidR="00AC7DF9" w:rsidRPr="00726E57" w:rsidRDefault="001B205D" w:rsidP="00AC7DF9">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b/>
          <w:sz w:val="32"/>
          <w:szCs w:val="32"/>
        </w:rPr>
      </w:pPr>
      <w:proofErr w:type="spellStart"/>
      <w:r w:rsidRPr="00726E57">
        <w:rPr>
          <w:b/>
          <w:sz w:val="32"/>
          <w:szCs w:val="32"/>
        </w:rPr>
        <w:t>Droichead</w:t>
      </w:r>
      <w:proofErr w:type="spellEnd"/>
      <w:r w:rsidRPr="00726E57">
        <w:rPr>
          <w:b/>
          <w:sz w:val="32"/>
          <w:szCs w:val="32"/>
        </w:rPr>
        <w:t xml:space="preserve"> Induction</w:t>
      </w:r>
      <w:r w:rsidR="00074952" w:rsidRPr="00726E57">
        <w:rPr>
          <w:b/>
          <w:sz w:val="32"/>
          <w:szCs w:val="32"/>
        </w:rPr>
        <w:t xml:space="preserve"> Policy</w:t>
      </w:r>
      <w:bookmarkStart w:id="0" w:name="_Toc67387066"/>
    </w:p>
    <w:bookmarkEnd w:id="0"/>
    <w:p w14:paraId="33DD2899" w14:textId="77777777" w:rsidR="00AC7DF9" w:rsidRPr="00710510" w:rsidRDefault="00AC7DF9" w:rsidP="00AC7DF9">
      <w:pPr>
        <w:rPr>
          <w:rFonts w:eastAsia="Arial" w:cstheme="majorHAnsi"/>
          <w:sz w:val="24"/>
          <w:szCs w:val="24"/>
        </w:rPr>
      </w:pPr>
    </w:p>
    <w:p w14:paraId="466B45D5" w14:textId="77777777" w:rsidR="00AC7DF9" w:rsidRPr="00710510" w:rsidRDefault="00AC7DF9" w:rsidP="00AC7DF9">
      <w:pPr>
        <w:ind w:firstLine="0"/>
        <w:jc w:val="both"/>
        <w:rPr>
          <w:rFonts w:eastAsia="Calibri" w:cstheme="majorHAnsi"/>
          <w:b/>
          <w:sz w:val="24"/>
          <w:szCs w:val="24"/>
        </w:rPr>
      </w:pPr>
    </w:p>
    <w:p w14:paraId="1C62C476" w14:textId="77777777" w:rsidR="00AC7DF9" w:rsidRPr="00710510" w:rsidRDefault="00AC7DF9" w:rsidP="00AC7DF9">
      <w:pPr>
        <w:pStyle w:val="ListParagraph"/>
        <w:numPr>
          <w:ilvl w:val="0"/>
          <w:numId w:val="29"/>
        </w:numPr>
        <w:jc w:val="both"/>
        <w:rPr>
          <w:rFonts w:eastAsia="Calibri" w:cstheme="majorHAnsi"/>
          <w:b/>
          <w:sz w:val="24"/>
          <w:szCs w:val="24"/>
        </w:rPr>
      </w:pPr>
      <w:r w:rsidRPr="00710510">
        <w:rPr>
          <w:rFonts w:eastAsia="Calibri" w:cstheme="majorHAnsi"/>
          <w:b/>
          <w:sz w:val="24"/>
          <w:szCs w:val="24"/>
        </w:rPr>
        <w:t>Introduction</w:t>
      </w:r>
    </w:p>
    <w:p w14:paraId="1417B2AB" w14:textId="77777777" w:rsidR="00AC7DF9" w:rsidRPr="00710510" w:rsidRDefault="00AC7DF9" w:rsidP="00AC7DF9">
      <w:pPr>
        <w:pStyle w:val="ListParagraph"/>
        <w:ind w:firstLine="0"/>
        <w:jc w:val="both"/>
        <w:rPr>
          <w:rFonts w:eastAsia="Calibri" w:cstheme="majorHAnsi"/>
          <w:b/>
          <w:sz w:val="24"/>
          <w:szCs w:val="24"/>
        </w:rPr>
      </w:pPr>
    </w:p>
    <w:p w14:paraId="6C2E0EC1" w14:textId="77777777" w:rsidR="00AC7DF9" w:rsidRPr="00710510" w:rsidRDefault="00AC7DF9" w:rsidP="00AC7DF9">
      <w:pPr>
        <w:jc w:val="both"/>
        <w:rPr>
          <w:rFonts w:cstheme="majorHAnsi"/>
          <w:sz w:val="24"/>
          <w:szCs w:val="24"/>
        </w:rPr>
      </w:pPr>
      <w:r w:rsidRPr="00710510">
        <w:rPr>
          <w:rFonts w:eastAsia="Calibri" w:cstheme="majorHAnsi"/>
          <w:sz w:val="24"/>
          <w:szCs w:val="24"/>
        </w:rPr>
        <w:t xml:space="preserve">The </w:t>
      </w:r>
      <w:proofErr w:type="spellStart"/>
      <w:r w:rsidRPr="00710510">
        <w:rPr>
          <w:rFonts w:eastAsia="Calibri" w:cstheme="majorHAnsi"/>
          <w:i/>
          <w:sz w:val="24"/>
          <w:szCs w:val="24"/>
        </w:rPr>
        <w:t>Droichead</w:t>
      </w:r>
      <w:proofErr w:type="spellEnd"/>
      <w:r w:rsidRPr="00710510">
        <w:rPr>
          <w:rFonts w:eastAsia="Calibri" w:cstheme="majorHAnsi"/>
          <w:i/>
          <w:sz w:val="24"/>
          <w:szCs w:val="24"/>
        </w:rPr>
        <w:t xml:space="preserve"> </w:t>
      </w:r>
      <w:r w:rsidRPr="00710510">
        <w:rPr>
          <w:rFonts w:eastAsia="Calibri" w:cstheme="majorHAnsi"/>
          <w:sz w:val="24"/>
          <w:szCs w:val="24"/>
        </w:rPr>
        <w:t xml:space="preserve">process is an </w:t>
      </w:r>
      <w:r w:rsidRPr="00710510">
        <w:rPr>
          <w:rFonts w:eastAsia="Calibri" w:cstheme="majorHAnsi"/>
          <w:b/>
          <w:sz w:val="24"/>
          <w:szCs w:val="24"/>
        </w:rPr>
        <w:t>integrated professional induction framework</w:t>
      </w:r>
      <w:r w:rsidRPr="00710510">
        <w:rPr>
          <w:rFonts w:eastAsia="Calibri" w:cstheme="majorHAnsi"/>
          <w:sz w:val="24"/>
          <w:szCs w:val="24"/>
        </w:rPr>
        <w:t xml:space="preserve"> for Newly-Qualified Teachers (NQTs). </w:t>
      </w:r>
      <w:r w:rsidRPr="00710510">
        <w:rPr>
          <w:rFonts w:cstheme="majorHAnsi"/>
          <w:sz w:val="24"/>
          <w:szCs w:val="24"/>
        </w:rPr>
        <w:t xml:space="preserve">It builds on </w:t>
      </w:r>
      <w:proofErr w:type="spellStart"/>
      <w:r w:rsidRPr="00710510">
        <w:rPr>
          <w:rFonts w:cstheme="majorHAnsi"/>
          <w:i/>
          <w:sz w:val="24"/>
          <w:szCs w:val="24"/>
        </w:rPr>
        <w:t>Céim</w:t>
      </w:r>
      <w:proofErr w:type="spellEnd"/>
      <w:r w:rsidRPr="00710510">
        <w:rPr>
          <w:rFonts w:cstheme="majorHAnsi"/>
          <w:sz w:val="24"/>
          <w:szCs w:val="24"/>
        </w:rPr>
        <w:t xml:space="preserve"> taking as its starting point the areas for further learning that have been identified by the NQT in collaboration with the HEI as part of the school placement experience. At the same time, it </w:t>
      </w:r>
      <w:proofErr w:type="spellStart"/>
      <w:r w:rsidRPr="00710510">
        <w:rPr>
          <w:rFonts w:cstheme="majorHAnsi"/>
          <w:sz w:val="24"/>
          <w:szCs w:val="24"/>
        </w:rPr>
        <w:t>recognises</w:t>
      </w:r>
      <w:proofErr w:type="spellEnd"/>
      <w:r w:rsidRPr="00710510">
        <w:rPr>
          <w:rFonts w:cstheme="majorHAnsi"/>
          <w:sz w:val="24"/>
          <w:szCs w:val="24"/>
        </w:rPr>
        <w:t xml:space="preserve"> that induction is a distinct phase of the continuum of teacher education, a </w:t>
      </w:r>
      <w:proofErr w:type="spellStart"/>
      <w:r w:rsidRPr="00710510">
        <w:rPr>
          <w:rFonts w:cstheme="majorHAnsi"/>
          <w:sz w:val="24"/>
          <w:szCs w:val="24"/>
        </w:rPr>
        <w:t>socialisation</w:t>
      </w:r>
      <w:proofErr w:type="spellEnd"/>
      <w:r w:rsidRPr="00710510">
        <w:rPr>
          <w:rFonts w:cstheme="majorHAnsi"/>
          <w:sz w:val="24"/>
          <w:szCs w:val="24"/>
        </w:rPr>
        <w:t xml:space="preserve"> process into the teaching profession.</w:t>
      </w:r>
    </w:p>
    <w:p w14:paraId="3DF8EAA4" w14:textId="77777777" w:rsidR="00AC7DF9" w:rsidRPr="00710510" w:rsidRDefault="00AC7DF9" w:rsidP="00AC7DF9">
      <w:pPr>
        <w:jc w:val="both"/>
        <w:rPr>
          <w:rFonts w:eastAsia="Calibri" w:cs="Calibri"/>
          <w:sz w:val="24"/>
          <w:szCs w:val="24"/>
        </w:rPr>
      </w:pPr>
      <w:r w:rsidRPr="00710510">
        <w:rPr>
          <w:rFonts w:eastAsia="Calibri" w:cs="Calibri"/>
          <w:sz w:val="24"/>
          <w:szCs w:val="24"/>
        </w:rPr>
        <w:t xml:space="preserve"> </w:t>
      </w:r>
    </w:p>
    <w:p w14:paraId="114E580B" w14:textId="77777777" w:rsidR="00AC7DF9" w:rsidRPr="00710510" w:rsidRDefault="00AC7DF9" w:rsidP="00AC7DF9">
      <w:pPr>
        <w:jc w:val="both"/>
        <w:rPr>
          <w:rFonts w:eastAsia="Calibri" w:cs="Calibri"/>
          <w:sz w:val="24"/>
          <w:szCs w:val="24"/>
        </w:rPr>
      </w:pPr>
      <w:r w:rsidRPr="00710510">
        <w:rPr>
          <w:rFonts w:eastAsia="Calibri" w:cs="Calibri"/>
          <w:sz w:val="24"/>
          <w:szCs w:val="24"/>
        </w:rPr>
        <w:t xml:space="preserve">The main objective of the </w:t>
      </w:r>
      <w:proofErr w:type="spellStart"/>
      <w:r w:rsidRPr="00710510">
        <w:rPr>
          <w:rFonts w:eastAsia="Calibri" w:cs="Calibri"/>
          <w:i/>
          <w:sz w:val="24"/>
          <w:szCs w:val="24"/>
        </w:rPr>
        <w:t>Droichead</w:t>
      </w:r>
      <w:proofErr w:type="spellEnd"/>
      <w:r w:rsidRPr="00710510">
        <w:rPr>
          <w:rFonts w:eastAsia="Calibri" w:cs="Calibri"/>
          <w:sz w:val="24"/>
          <w:szCs w:val="24"/>
        </w:rPr>
        <w:t xml:space="preserve"> process is to </w:t>
      </w:r>
      <w:r w:rsidRPr="00710510">
        <w:rPr>
          <w:rFonts w:eastAsia="Calibri" w:cs="Calibri"/>
          <w:b/>
          <w:sz w:val="24"/>
          <w:szCs w:val="24"/>
        </w:rPr>
        <w:t>support the professional learning of NQTs</w:t>
      </w:r>
      <w:r w:rsidRPr="00710510">
        <w:rPr>
          <w:rFonts w:eastAsia="Calibri" w:cs="Calibri"/>
          <w:sz w:val="24"/>
          <w:szCs w:val="24"/>
        </w:rPr>
        <w:t xml:space="preserve"> during the induction phase, thus </w:t>
      </w:r>
      <w:r w:rsidRPr="00710510">
        <w:rPr>
          <w:rFonts w:eastAsia="Calibri" w:cs="Calibri"/>
          <w:b/>
          <w:sz w:val="24"/>
          <w:szCs w:val="24"/>
        </w:rPr>
        <w:t>laying the foundations for subsequent professional growth and learning</w:t>
      </w:r>
      <w:r w:rsidRPr="00710510">
        <w:rPr>
          <w:rFonts w:eastAsia="Calibri" w:cs="Calibri"/>
          <w:sz w:val="24"/>
          <w:szCs w:val="24"/>
        </w:rPr>
        <w:t xml:space="preserve"> for the next phase of their career. (</w:t>
      </w:r>
      <w:proofErr w:type="spellStart"/>
      <w:r w:rsidRPr="00710510">
        <w:rPr>
          <w:rFonts w:eastAsia="Calibri" w:cs="Calibri"/>
          <w:i/>
          <w:sz w:val="24"/>
          <w:szCs w:val="24"/>
        </w:rPr>
        <w:t>Droichead</w:t>
      </w:r>
      <w:proofErr w:type="spellEnd"/>
      <w:r w:rsidRPr="00710510">
        <w:rPr>
          <w:rFonts w:eastAsia="Calibri" w:cs="Calibri"/>
          <w:sz w:val="24"/>
          <w:szCs w:val="24"/>
        </w:rPr>
        <w:t xml:space="preserve">: </w:t>
      </w:r>
      <w:r w:rsidRPr="00710510">
        <w:rPr>
          <w:rFonts w:eastAsia="Calibri" w:cs="Calibri"/>
          <w:i/>
          <w:sz w:val="24"/>
          <w:szCs w:val="24"/>
        </w:rPr>
        <w:t xml:space="preserve">The Integrated Professional Induction Framework, </w:t>
      </w:r>
      <w:r w:rsidRPr="00710510">
        <w:rPr>
          <w:rFonts w:eastAsia="Calibri" w:cs="Calibri"/>
          <w:sz w:val="24"/>
          <w:szCs w:val="24"/>
        </w:rPr>
        <w:t>Teaching Council, March 2017, p.3)</w:t>
      </w:r>
    </w:p>
    <w:p w14:paraId="059455E6" w14:textId="77777777" w:rsidR="00AC7DF9" w:rsidRPr="00710510" w:rsidRDefault="00AC7DF9" w:rsidP="00AC7DF9">
      <w:pPr>
        <w:jc w:val="both"/>
        <w:rPr>
          <w:rFonts w:eastAsia="Calibri" w:cs="Calibri"/>
          <w:sz w:val="24"/>
          <w:szCs w:val="24"/>
        </w:rPr>
      </w:pPr>
    </w:p>
    <w:p w14:paraId="26AFF900" w14:textId="77777777" w:rsidR="00AC7DF9" w:rsidRPr="00710510" w:rsidRDefault="00AC7DF9" w:rsidP="00AC7DF9">
      <w:pPr>
        <w:pStyle w:val="ListParagraph"/>
        <w:numPr>
          <w:ilvl w:val="0"/>
          <w:numId w:val="29"/>
        </w:numPr>
        <w:rPr>
          <w:rFonts w:eastAsia="Arial"/>
          <w:b/>
          <w:sz w:val="24"/>
          <w:szCs w:val="24"/>
        </w:rPr>
      </w:pPr>
      <w:r w:rsidRPr="00710510">
        <w:rPr>
          <w:rFonts w:eastAsia="Arial"/>
          <w:b/>
          <w:sz w:val="24"/>
          <w:szCs w:val="24"/>
        </w:rPr>
        <w:t>Rationale</w:t>
      </w:r>
    </w:p>
    <w:p w14:paraId="47F0416D" w14:textId="77777777" w:rsidR="00AC7DF9" w:rsidRPr="00710510" w:rsidRDefault="00AC7DF9" w:rsidP="00AC7DF9">
      <w:pPr>
        <w:pStyle w:val="ListParagraph"/>
        <w:ind w:firstLine="0"/>
        <w:rPr>
          <w:rFonts w:eastAsia="Arial"/>
          <w:b/>
          <w:sz w:val="24"/>
          <w:szCs w:val="24"/>
        </w:rPr>
      </w:pPr>
    </w:p>
    <w:p w14:paraId="670AD6ED" w14:textId="77777777" w:rsidR="00AC7DF9" w:rsidRPr="00710510" w:rsidRDefault="00AC7DF9" w:rsidP="00AC7DF9">
      <w:pPr>
        <w:jc w:val="both"/>
        <w:rPr>
          <w:rFonts w:eastAsia="Calibri" w:cs="Calibri"/>
          <w:sz w:val="24"/>
          <w:szCs w:val="24"/>
        </w:rPr>
      </w:pPr>
      <w:r w:rsidRPr="00710510">
        <w:rPr>
          <w:rFonts w:eastAsia="Calibri" w:cs="Calibri"/>
          <w:sz w:val="24"/>
          <w:szCs w:val="24"/>
        </w:rPr>
        <w:t xml:space="preserve">To provide a common understanding of the </w:t>
      </w:r>
      <w:proofErr w:type="spellStart"/>
      <w:r w:rsidRPr="00710510">
        <w:rPr>
          <w:rFonts w:eastAsia="Calibri" w:cs="Calibri"/>
          <w:i/>
          <w:sz w:val="24"/>
          <w:szCs w:val="24"/>
        </w:rPr>
        <w:t>Droichead</w:t>
      </w:r>
      <w:proofErr w:type="spellEnd"/>
      <w:r w:rsidRPr="00710510">
        <w:rPr>
          <w:rFonts w:eastAsia="Calibri" w:cs="Calibri"/>
          <w:sz w:val="24"/>
          <w:szCs w:val="24"/>
        </w:rPr>
        <w:t xml:space="preserve"> process for all school stakeholders. </w:t>
      </w:r>
    </w:p>
    <w:p w14:paraId="25E42441" w14:textId="77777777" w:rsidR="00AC7DF9" w:rsidRPr="00710510" w:rsidRDefault="00AC7DF9" w:rsidP="00AC7DF9">
      <w:pPr>
        <w:jc w:val="both"/>
        <w:rPr>
          <w:rFonts w:eastAsia="Calibri" w:cs="Calibri"/>
          <w:sz w:val="24"/>
          <w:szCs w:val="24"/>
        </w:rPr>
      </w:pPr>
    </w:p>
    <w:p w14:paraId="3C4FA981" w14:textId="77777777" w:rsidR="00AC7DF9" w:rsidRPr="00710510" w:rsidRDefault="00AC7DF9" w:rsidP="00AC7DF9">
      <w:pPr>
        <w:jc w:val="both"/>
        <w:rPr>
          <w:rFonts w:eastAsia="Calibri" w:cs="Calibri"/>
          <w:sz w:val="24"/>
          <w:szCs w:val="24"/>
        </w:rPr>
      </w:pPr>
    </w:p>
    <w:p w14:paraId="5726962D" w14:textId="77777777" w:rsidR="00AC7DF9" w:rsidRPr="00710510" w:rsidRDefault="00AC7DF9" w:rsidP="00AC7DF9">
      <w:pPr>
        <w:pStyle w:val="ListParagraph"/>
        <w:numPr>
          <w:ilvl w:val="0"/>
          <w:numId w:val="29"/>
        </w:numPr>
        <w:rPr>
          <w:rFonts w:eastAsia="Arial"/>
          <w:b/>
          <w:sz w:val="24"/>
          <w:szCs w:val="24"/>
        </w:rPr>
      </w:pPr>
      <w:r w:rsidRPr="00710510">
        <w:rPr>
          <w:rFonts w:eastAsia="Arial"/>
          <w:b/>
          <w:sz w:val="24"/>
          <w:szCs w:val="24"/>
        </w:rPr>
        <w:t>Aims</w:t>
      </w:r>
    </w:p>
    <w:p w14:paraId="7E5C0DCB" w14:textId="77777777" w:rsidR="00AC7DF9" w:rsidRPr="00710510" w:rsidRDefault="00AC7DF9" w:rsidP="00AC7DF9">
      <w:pPr>
        <w:pStyle w:val="ListParagraph"/>
        <w:ind w:firstLine="0"/>
        <w:rPr>
          <w:rFonts w:eastAsia="Arial"/>
          <w:sz w:val="24"/>
          <w:szCs w:val="24"/>
        </w:rPr>
      </w:pPr>
    </w:p>
    <w:p w14:paraId="2C8A0F98" w14:textId="77777777" w:rsidR="00AC7DF9" w:rsidRPr="00710510" w:rsidRDefault="00AC7DF9" w:rsidP="00AC7DF9">
      <w:pPr>
        <w:jc w:val="both"/>
        <w:rPr>
          <w:rFonts w:eastAsia="Calibri" w:cs="Calibri"/>
          <w:sz w:val="24"/>
          <w:szCs w:val="24"/>
        </w:rPr>
      </w:pPr>
      <w:r w:rsidRPr="00710510">
        <w:rPr>
          <w:rFonts w:eastAsia="Calibri" w:cs="Calibri"/>
          <w:sz w:val="24"/>
          <w:szCs w:val="24"/>
        </w:rPr>
        <w:t xml:space="preserve">The main aims of this policy are: </w:t>
      </w:r>
    </w:p>
    <w:p w14:paraId="478514F5" w14:textId="77777777" w:rsidR="00AC7DF9" w:rsidRPr="00710510" w:rsidRDefault="00AC7DF9" w:rsidP="00AC7DF9">
      <w:pPr>
        <w:jc w:val="both"/>
        <w:rPr>
          <w:rFonts w:eastAsia="Calibri" w:cs="Calibri"/>
          <w:sz w:val="24"/>
          <w:szCs w:val="24"/>
        </w:rPr>
      </w:pPr>
    </w:p>
    <w:p w14:paraId="5781D391" w14:textId="77777777" w:rsidR="00AC7DF9" w:rsidRPr="00710510" w:rsidRDefault="00AC7DF9" w:rsidP="00AC7DF9">
      <w:pPr>
        <w:pStyle w:val="ListParagraph"/>
        <w:numPr>
          <w:ilvl w:val="0"/>
          <w:numId w:val="26"/>
        </w:numPr>
        <w:jc w:val="both"/>
        <w:rPr>
          <w:rFonts w:eastAsia="Calibri" w:cs="Calibri"/>
          <w:sz w:val="24"/>
          <w:szCs w:val="24"/>
        </w:rPr>
      </w:pPr>
      <w:r w:rsidRPr="00710510">
        <w:rPr>
          <w:rFonts w:eastAsia="Calibri" w:cs="Calibri"/>
          <w:sz w:val="24"/>
          <w:szCs w:val="24"/>
        </w:rPr>
        <w:t xml:space="preserve">To guide the whole school implementation of </w:t>
      </w:r>
      <w:proofErr w:type="spellStart"/>
      <w:r w:rsidRPr="00710510">
        <w:rPr>
          <w:rFonts w:eastAsia="Calibri" w:cs="Calibri"/>
          <w:i/>
          <w:sz w:val="24"/>
          <w:szCs w:val="24"/>
        </w:rPr>
        <w:t>Droichead</w:t>
      </w:r>
      <w:proofErr w:type="spellEnd"/>
      <w:r w:rsidRPr="00710510">
        <w:rPr>
          <w:rFonts w:eastAsia="Calibri" w:cs="Calibri"/>
          <w:sz w:val="24"/>
          <w:szCs w:val="24"/>
        </w:rPr>
        <w:t xml:space="preserve"> and to support the induction of NQTs</w:t>
      </w:r>
    </w:p>
    <w:p w14:paraId="2A9E5657" w14:textId="77777777" w:rsidR="00AC7DF9" w:rsidRPr="00710510" w:rsidRDefault="00AC7DF9" w:rsidP="00AC7DF9">
      <w:pPr>
        <w:numPr>
          <w:ilvl w:val="0"/>
          <w:numId w:val="27"/>
        </w:numPr>
        <w:jc w:val="both"/>
        <w:rPr>
          <w:rFonts w:eastAsia="Calibri" w:cs="Calibri"/>
          <w:sz w:val="24"/>
          <w:szCs w:val="24"/>
        </w:rPr>
      </w:pPr>
      <w:r w:rsidRPr="00710510">
        <w:rPr>
          <w:rFonts w:eastAsia="Calibri" w:cs="Calibri"/>
          <w:sz w:val="24"/>
          <w:szCs w:val="24"/>
        </w:rPr>
        <w:t xml:space="preserve">To outline the roles and clarify the responsibilities across the school community in support of </w:t>
      </w:r>
      <w:proofErr w:type="spellStart"/>
      <w:r w:rsidRPr="00710510">
        <w:rPr>
          <w:rFonts w:eastAsia="Calibri" w:cs="Calibri"/>
          <w:i/>
          <w:sz w:val="24"/>
          <w:szCs w:val="24"/>
        </w:rPr>
        <w:t>Droichead</w:t>
      </w:r>
      <w:proofErr w:type="spellEnd"/>
    </w:p>
    <w:p w14:paraId="17631A54" w14:textId="77777777" w:rsidR="00AC7DF9" w:rsidRPr="00710510" w:rsidRDefault="00AC7DF9" w:rsidP="00AC7DF9">
      <w:pPr>
        <w:numPr>
          <w:ilvl w:val="0"/>
          <w:numId w:val="27"/>
        </w:numPr>
        <w:jc w:val="both"/>
        <w:rPr>
          <w:rFonts w:eastAsia="Calibri" w:cs="Calibri"/>
          <w:sz w:val="24"/>
          <w:szCs w:val="24"/>
        </w:rPr>
      </w:pPr>
      <w:r w:rsidRPr="00710510">
        <w:rPr>
          <w:rFonts w:eastAsia="Calibri" w:cs="Calibri"/>
          <w:sz w:val="24"/>
          <w:szCs w:val="24"/>
        </w:rPr>
        <w:t xml:space="preserve">To highlight protocols underpinning the </w:t>
      </w:r>
      <w:proofErr w:type="spellStart"/>
      <w:r w:rsidRPr="00710510">
        <w:rPr>
          <w:rFonts w:eastAsia="Calibri" w:cs="Calibri"/>
          <w:i/>
          <w:sz w:val="24"/>
          <w:szCs w:val="24"/>
        </w:rPr>
        <w:t>Droichead</w:t>
      </w:r>
      <w:proofErr w:type="spellEnd"/>
      <w:r w:rsidRPr="00710510">
        <w:rPr>
          <w:rFonts w:eastAsia="Calibri" w:cs="Calibri"/>
          <w:sz w:val="24"/>
          <w:szCs w:val="24"/>
        </w:rPr>
        <w:t xml:space="preserve"> process in the school</w:t>
      </w:r>
    </w:p>
    <w:p w14:paraId="4FF5D05F" w14:textId="77777777" w:rsidR="00AC7DF9" w:rsidRPr="00710510" w:rsidRDefault="00AC7DF9" w:rsidP="00AC7DF9">
      <w:pPr>
        <w:numPr>
          <w:ilvl w:val="0"/>
          <w:numId w:val="27"/>
        </w:numPr>
        <w:jc w:val="both"/>
        <w:rPr>
          <w:rFonts w:eastAsia="Calibri" w:cs="Calibri"/>
          <w:sz w:val="24"/>
          <w:szCs w:val="24"/>
        </w:rPr>
      </w:pPr>
      <w:r w:rsidRPr="00710510">
        <w:rPr>
          <w:rFonts w:eastAsia="Calibri" w:cs="Calibri"/>
          <w:sz w:val="24"/>
          <w:szCs w:val="24"/>
        </w:rPr>
        <w:t xml:space="preserve">To identify key documents which support the </w:t>
      </w:r>
      <w:proofErr w:type="spellStart"/>
      <w:r w:rsidRPr="00710510">
        <w:rPr>
          <w:rFonts w:eastAsia="Calibri" w:cs="Calibri"/>
          <w:i/>
          <w:sz w:val="24"/>
          <w:szCs w:val="24"/>
        </w:rPr>
        <w:t>Droichead</w:t>
      </w:r>
      <w:proofErr w:type="spellEnd"/>
      <w:r w:rsidRPr="00710510">
        <w:rPr>
          <w:rFonts w:eastAsia="Calibri" w:cs="Calibri"/>
          <w:i/>
          <w:sz w:val="24"/>
          <w:szCs w:val="24"/>
        </w:rPr>
        <w:t xml:space="preserve"> </w:t>
      </w:r>
      <w:r w:rsidRPr="00710510">
        <w:rPr>
          <w:rFonts w:eastAsia="Calibri" w:cs="Calibri"/>
          <w:sz w:val="24"/>
          <w:szCs w:val="24"/>
        </w:rPr>
        <w:t>process</w:t>
      </w:r>
    </w:p>
    <w:p w14:paraId="2447ADC5" w14:textId="77777777" w:rsidR="00FB4229" w:rsidRPr="00710510" w:rsidRDefault="00FB4229" w:rsidP="00FB4229">
      <w:pPr>
        <w:ind w:left="720" w:firstLine="0"/>
        <w:jc w:val="both"/>
        <w:rPr>
          <w:rFonts w:eastAsia="Calibri" w:cs="Calibri"/>
          <w:sz w:val="24"/>
          <w:szCs w:val="24"/>
        </w:rPr>
      </w:pPr>
    </w:p>
    <w:p w14:paraId="6CE22F90" w14:textId="77777777" w:rsidR="00AC7DF9" w:rsidRDefault="00AC7DF9" w:rsidP="00AC7DF9">
      <w:pPr>
        <w:jc w:val="both"/>
        <w:rPr>
          <w:rFonts w:eastAsia="Calibri" w:cs="Calibri"/>
          <w:sz w:val="24"/>
          <w:szCs w:val="24"/>
        </w:rPr>
      </w:pPr>
    </w:p>
    <w:p w14:paraId="3C478EB7" w14:textId="77777777" w:rsidR="00710510" w:rsidRDefault="00710510" w:rsidP="00AC7DF9">
      <w:pPr>
        <w:jc w:val="both"/>
        <w:rPr>
          <w:rFonts w:eastAsia="Calibri" w:cs="Calibri"/>
          <w:sz w:val="24"/>
          <w:szCs w:val="24"/>
        </w:rPr>
      </w:pPr>
    </w:p>
    <w:p w14:paraId="203ACF6F" w14:textId="77777777" w:rsidR="00710510" w:rsidRDefault="00710510" w:rsidP="00AC7DF9">
      <w:pPr>
        <w:jc w:val="both"/>
        <w:rPr>
          <w:rFonts w:eastAsia="Calibri" w:cs="Calibri"/>
          <w:sz w:val="24"/>
          <w:szCs w:val="24"/>
        </w:rPr>
      </w:pPr>
    </w:p>
    <w:p w14:paraId="0B349DB5" w14:textId="77777777" w:rsidR="00726E57" w:rsidRDefault="00726E57" w:rsidP="00AC7DF9">
      <w:pPr>
        <w:jc w:val="both"/>
        <w:rPr>
          <w:rFonts w:eastAsia="Calibri" w:cs="Calibri"/>
          <w:sz w:val="24"/>
          <w:szCs w:val="24"/>
        </w:rPr>
      </w:pPr>
    </w:p>
    <w:p w14:paraId="7C92EE0F" w14:textId="77777777" w:rsidR="00726E57" w:rsidRDefault="00726E57" w:rsidP="00AC7DF9">
      <w:pPr>
        <w:jc w:val="both"/>
        <w:rPr>
          <w:rFonts w:eastAsia="Calibri" w:cs="Calibri"/>
          <w:sz w:val="24"/>
          <w:szCs w:val="24"/>
        </w:rPr>
      </w:pPr>
    </w:p>
    <w:p w14:paraId="2BC3B654" w14:textId="77777777" w:rsidR="00710510" w:rsidRDefault="00710510" w:rsidP="00AC7DF9">
      <w:pPr>
        <w:jc w:val="both"/>
        <w:rPr>
          <w:rFonts w:eastAsia="Calibri" w:cs="Calibri"/>
          <w:sz w:val="24"/>
          <w:szCs w:val="24"/>
        </w:rPr>
      </w:pPr>
    </w:p>
    <w:p w14:paraId="0E36782E" w14:textId="77777777" w:rsidR="00710510" w:rsidRDefault="00710510" w:rsidP="00AC7DF9">
      <w:pPr>
        <w:jc w:val="both"/>
        <w:rPr>
          <w:rFonts w:eastAsia="Calibri" w:cs="Calibri"/>
          <w:sz w:val="24"/>
          <w:szCs w:val="24"/>
        </w:rPr>
      </w:pPr>
    </w:p>
    <w:p w14:paraId="5AAD3102" w14:textId="77777777" w:rsidR="00710510" w:rsidRPr="00710510" w:rsidRDefault="00710510" w:rsidP="00AC7DF9">
      <w:pPr>
        <w:jc w:val="both"/>
        <w:rPr>
          <w:rFonts w:eastAsia="Calibri" w:cs="Calibri"/>
          <w:sz w:val="24"/>
          <w:szCs w:val="24"/>
        </w:rPr>
      </w:pPr>
    </w:p>
    <w:p w14:paraId="413E11B0" w14:textId="77777777" w:rsidR="00AC7DF9" w:rsidRPr="00726E57" w:rsidRDefault="00FB4229" w:rsidP="00AC7DF9">
      <w:pPr>
        <w:pStyle w:val="NoSpacing"/>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b/>
          <w:sz w:val="32"/>
          <w:szCs w:val="32"/>
        </w:rPr>
      </w:pPr>
      <w:bookmarkStart w:id="1" w:name="_Toc67387069"/>
      <w:r w:rsidRPr="00726E57">
        <w:rPr>
          <w:b/>
          <w:sz w:val="32"/>
          <w:szCs w:val="32"/>
        </w:rPr>
        <w:lastRenderedPageBreak/>
        <w:t>Roles and Responsibi</w:t>
      </w:r>
      <w:r w:rsidR="00AC7DF9" w:rsidRPr="00726E57">
        <w:rPr>
          <w:b/>
          <w:sz w:val="32"/>
          <w:szCs w:val="32"/>
        </w:rPr>
        <w:t>lities</w:t>
      </w:r>
    </w:p>
    <w:bookmarkEnd w:id="1"/>
    <w:p w14:paraId="05395F5D" w14:textId="77777777" w:rsidR="00AC7DF9" w:rsidRPr="00710510" w:rsidRDefault="00AC7DF9" w:rsidP="00AC7DF9">
      <w:pPr>
        <w:rPr>
          <w:rFonts w:eastAsia="Arial"/>
          <w:sz w:val="24"/>
          <w:szCs w:val="24"/>
        </w:rPr>
      </w:pPr>
    </w:p>
    <w:p w14:paraId="050C1EC6" w14:textId="77777777" w:rsidR="00AC7DF9" w:rsidRPr="00710510" w:rsidRDefault="00AC7DF9" w:rsidP="00AC7DF9">
      <w:pPr>
        <w:rPr>
          <w:rFonts w:eastAsia="Arial"/>
          <w:sz w:val="24"/>
          <w:szCs w:val="24"/>
        </w:rPr>
      </w:pPr>
    </w:p>
    <w:p w14:paraId="3D0536F2" w14:textId="77777777" w:rsidR="00AC7DF9" w:rsidRPr="00710510" w:rsidRDefault="00FB4229" w:rsidP="00FB4229">
      <w:pPr>
        <w:pStyle w:val="ListParagraph"/>
        <w:numPr>
          <w:ilvl w:val="0"/>
          <w:numId w:val="29"/>
        </w:numPr>
        <w:rPr>
          <w:rFonts w:eastAsia="Arial"/>
          <w:b/>
          <w:sz w:val="24"/>
          <w:szCs w:val="24"/>
        </w:rPr>
      </w:pPr>
      <w:r w:rsidRPr="00710510">
        <w:rPr>
          <w:rFonts w:eastAsia="Arial"/>
          <w:b/>
          <w:sz w:val="24"/>
          <w:szCs w:val="24"/>
        </w:rPr>
        <w:t>Roles and Responsibilities</w:t>
      </w:r>
    </w:p>
    <w:p w14:paraId="0C19B16B" w14:textId="77777777" w:rsidR="00FB4229" w:rsidRPr="00710510" w:rsidRDefault="00FB4229" w:rsidP="00FB4229">
      <w:pPr>
        <w:pStyle w:val="ListParagraph"/>
        <w:ind w:firstLine="0"/>
        <w:rPr>
          <w:rFonts w:eastAsia="Arial"/>
          <w:b/>
          <w:sz w:val="24"/>
          <w:szCs w:val="24"/>
        </w:rPr>
      </w:pPr>
    </w:p>
    <w:p w14:paraId="50B7FEA2" w14:textId="77777777" w:rsidR="00FB4229" w:rsidRPr="00710510" w:rsidRDefault="00FB4229" w:rsidP="00FB4229">
      <w:pPr>
        <w:pStyle w:val="ListParagraph"/>
        <w:numPr>
          <w:ilvl w:val="1"/>
          <w:numId w:val="29"/>
        </w:numPr>
        <w:rPr>
          <w:rFonts w:eastAsia="Arial"/>
          <w:b/>
          <w:sz w:val="24"/>
          <w:szCs w:val="24"/>
        </w:rPr>
      </w:pPr>
      <w:r w:rsidRPr="00710510">
        <w:rPr>
          <w:rFonts w:eastAsia="Arial"/>
          <w:b/>
          <w:sz w:val="24"/>
          <w:szCs w:val="24"/>
        </w:rPr>
        <w:t>Professional Support Team (PST) Suggested Roles and Responsibilities</w:t>
      </w:r>
    </w:p>
    <w:p w14:paraId="3DB05F7F" w14:textId="77777777" w:rsidR="00FB4229" w:rsidRPr="00710510" w:rsidRDefault="00FB4229" w:rsidP="00FB4229">
      <w:pPr>
        <w:ind w:left="360" w:firstLine="0"/>
        <w:rPr>
          <w:rFonts w:eastAsia="Arial"/>
          <w:b/>
          <w:sz w:val="24"/>
          <w:szCs w:val="24"/>
        </w:rPr>
      </w:pPr>
    </w:p>
    <w:p w14:paraId="324C7264" w14:textId="77777777" w:rsidR="00AC7DF9" w:rsidRDefault="00AC7DF9" w:rsidP="00726E57">
      <w:pPr>
        <w:shd w:val="clear" w:color="auto" w:fill="FFFFFF"/>
        <w:jc w:val="both"/>
        <w:rPr>
          <w:rFonts w:eastAsia="Calibri"/>
          <w:sz w:val="24"/>
          <w:szCs w:val="24"/>
        </w:rPr>
      </w:pPr>
      <w:r w:rsidRPr="00710510">
        <w:rPr>
          <w:rFonts w:eastAsia="Calibri"/>
          <w:sz w:val="24"/>
          <w:szCs w:val="24"/>
        </w:rPr>
        <w:t>A PST is a team of experienc</w:t>
      </w:r>
      <w:r w:rsidR="00FB4229" w:rsidRPr="00710510">
        <w:rPr>
          <w:rFonts w:eastAsia="Calibri"/>
          <w:sz w:val="24"/>
          <w:szCs w:val="24"/>
        </w:rPr>
        <w:t xml:space="preserve">ed, fully-registered teachers </w:t>
      </w:r>
      <w:r w:rsidRPr="00710510">
        <w:rPr>
          <w:rFonts w:eastAsia="Calibri"/>
          <w:sz w:val="24"/>
          <w:szCs w:val="24"/>
        </w:rPr>
        <w:t xml:space="preserve">who have been trained by the National Induction Programme for Teachers (NIPT) to support the </w:t>
      </w:r>
      <w:proofErr w:type="spellStart"/>
      <w:r w:rsidRPr="00710510">
        <w:rPr>
          <w:rFonts w:eastAsia="Calibri"/>
          <w:i/>
          <w:sz w:val="24"/>
          <w:szCs w:val="24"/>
        </w:rPr>
        <w:t>Droichead</w:t>
      </w:r>
      <w:proofErr w:type="spellEnd"/>
      <w:r w:rsidRPr="00710510">
        <w:rPr>
          <w:rFonts w:eastAsia="Calibri"/>
          <w:sz w:val="24"/>
          <w:szCs w:val="24"/>
        </w:rPr>
        <w:t xml:space="preserve"> process. The PST works collaboratively to support and guide a newly-qualified teacher through his/her induction phase.</w:t>
      </w:r>
      <w:r w:rsidR="00726E57">
        <w:rPr>
          <w:rFonts w:eastAsia="Calibri"/>
          <w:sz w:val="24"/>
          <w:szCs w:val="24"/>
        </w:rPr>
        <w:t xml:space="preserve"> </w:t>
      </w:r>
      <w:r w:rsidRPr="00710510">
        <w:rPr>
          <w:rFonts w:eastAsia="Calibri"/>
          <w:sz w:val="24"/>
          <w:szCs w:val="24"/>
        </w:rPr>
        <w:t>The PST</w:t>
      </w:r>
      <w:r w:rsidR="00FB4229" w:rsidRPr="00710510">
        <w:rPr>
          <w:rFonts w:eastAsia="Calibri"/>
          <w:sz w:val="24"/>
          <w:szCs w:val="24"/>
        </w:rPr>
        <w:t>, comprising of a minimum of three members will</w:t>
      </w:r>
      <w:r w:rsidRPr="00710510">
        <w:rPr>
          <w:rFonts w:eastAsia="Calibri"/>
          <w:sz w:val="24"/>
          <w:szCs w:val="24"/>
        </w:rPr>
        <w:t xml:space="preserve"> be enti</w:t>
      </w:r>
      <w:r w:rsidR="00FB4229" w:rsidRPr="00710510">
        <w:rPr>
          <w:rFonts w:eastAsia="Calibri"/>
          <w:sz w:val="24"/>
          <w:szCs w:val="24"/>
        </w:rPr>
        <w:t>rely school-based.</w:t>
      </w:r>
    </w:p>
    <w:p w14:paraId="39CD2558" w14:textId="77777777" w:rsidR="00726E57" w:rsidRPr="00710510" w:rsidRDefault="00726E57" w:rsidP="00726E57">
      <w:pPr>
        <w:shd w:val="clear" w:color="auto" w:fill="FFFFFF"/>
        <w:jc w:val="both"/>
        <w:rPr>
          <w:rFonts w:eastAsia="Calibri"/>
          <w:sz w:val="24"/>
          <w:szCs w:val="24"/>
        </w:rPr>
      </w:pPr>
      <w:r>
        <w:rPr>
          <w:rFonts w:eastAsia="Calibri"/>
          <w:sz w:val="24"/>
          <w:szCs w:val="24"/>
        </w:rPr>
        <w:t xml:space="preserve">The current PST team is made up of </w:t>
      </w:r>
      <w:proofErr w:type="spellStart"/>
      <w:r>
        <w:rPr>
          <w:rFonts w:eastAsia="Calibri"/>
          <w:sz w:val="24"/>
          <w:szCs w:val="24"/>
        </w:rPr>
        <w:t>Máirín</w:t>
      </w:r>
      <w:proofErr w:type="spellEnd"/>
      <w:r>
        <w:rPr>
          <w:rFonts w:eastAsia="Calibri"/>
          <w:sz w:val="24"/>
          <w:szCs w:val="24"/>
        </w:rPr>
        <w:t xml:space="preserve"> O’Keeffe, Ruth McLoughlin and Orla Walsh. In the event that there is a vacancy in the team, it will be filled by a post-holder in the school. </w:t>
      </w:r>
    </w:p>
    <w:p w14:paraId="0E1E7198" w14:textId="77777777" w:rsidR="00AC7DF9" w:rsidRPr="00710510" w:rsidRDefault="00AC7DF9" w:rsidP="00AC7DF9">
      <w:pPr>
        <w:widowControl w:val="0"/>
        <w:jc w:val="both"/>
        <w:rPr>
          <w:rFonts w:eastAsia="Calibri"/>
          <w:sz w:val="24"/>
          <w:szCs w:val="24"/>
        </w:rPr>
      </w:pPr>
    </w:p>
    <w:p w14:paraId="40F898C7" w14:textId="77777777" w:rsidR="00AC7DF9" w:rsidRPr="00710510" w:rsidRDefault="00AC7DF9" w:rsidP="00AC7DF9">
      <w:pPr>
        <w:widowControl w:val="0"/>
        <w:jc w:val="both"/>
        <w:rPr>
          <w:rFonts w:eastAsia="Calibri"/>
          <w:sz w:val="24"/>
          <w:szCs w:val="24"/>
        </w:rPr>
      </w:pPr>
      <w:r w:rsidRPr="00710510">
        <w:rPr>
          <w:rFonts w:eastAsia="Calibri"/>
          <w:sz w:val="24"/>
          <w:szCs w:val="24"/>
        </w:rPr>
        <w:t>Supporting an NQT through</w:t>
      </w:r>
      <w:r w:rsidRPr="00710510">
        <w:rPr>
          <w:rFonts w:eastAsia="Calibri"/>
          <w:i/>
          <w:sz w:val="24"/>
          <w:szCs w:val="24"/>
        </w:rPr>
        <w:t xml:space="preserve"> </w:t>
      </w:r>
      <w:proofErr w:type="spellStart"/>
      <w:r w:rsidRPr="00710510">
        <w:rPr>
          <w:rFonts w:eastAsia="Calibri"/>
          <w:i/>
          <w:sz w:val="24"/>
          <w:szCs w:val="24"/>
        </w:rPr>
        <w:t>Droichead</w:t>
      </w:r>
      <w:proofErr w:type="spellEnd"/>
      <w:r w:rsidRPr="00710510">
        <w:rPr>
          <w:rFonts w:eastAsia="Calibri"/>
          <w:sz w:val="24"/>
          <w:szCs w:val="24"/>
        </w:rPr>
        <w:t xml:space="preserve"> is always a collaborative process. The dual role of the PST is to: </w:t>
      </w:r>
      <w:bookmarkStart w:id="2" w:name="_30j0zll"/>
      <w:bookmarkEnd w:id="2"/>
    </w:p>
    <w:p w14:paraId="1C09EBDA" w14:textId="77777777" w:rsidR="00AC7DF9" w:rsidRPr="00710510" w:rsidRDefault="00AC7DF9" w:rsidP="00AC7DF9">
      <w:pPr>
        <w:widowControl w:val="0"/>
        <w:jc w:val="both"/>
        <w:rPr>
          <w:rFonts w:eastAsia="Calibri"/>
          <w:sz w:val="24"/>
          <w:szCs w:val="24"/>
        </w:rPr>
      </w:pPr>
    </w:p>
    <w:p w14:paraId="43A9D0B4" w14:textId="77777777" w:rsidR="00AC7DF9" w:rsidRPr="00710510" w:rsidRDefault="00AC7DF9" w:rsidP="00AC7DF9">
      <w:pPr>
        <w:pStyle w:val="ListParagraph"/>
        <w:widowControl w:val="0"/>
        <w:numPr>
          <w:ilvl w:val="0"/>
          <w:numId w:val="30"/>
        </w:numPr>
        <w:jc w:val="both"/>
        <w:rPr>
          <w:rFonts w:eastAsia="Calibri"/>
          <w:sz w:val="24"/>
          <w:szCs w:val="24"/>
        </w:rPr>
      </w:pPr>
      <w:r w:rsidRPr="00710510">
        <w:rPr>
          <w:rFonts w:eastAsia="Calibri"/>
          <w:sz w:val="24"/>
          <w:szCs w:val="24"/>
        </w:rPr>
        <w:t>guide and advise the NQT during school-based induction, in the first stages of their professional journey</w:t>
      </w:r>
    </w:p>
    <w:p w14:paraId="64B8604E" w14:textId="77777777" w:rsidR="00AC7DF9" w:rsidRPr="00710510" w:rsidRDefault="00AC7DF9" w:rsidP="00AC7DF9">
      <w:pPr>
        <w:widowControl w:val="0"/>
        <w:numPr>
          <w:ilvl w:val="0"/>
          <w:numId w:val="31"/>
        </w:numPr>
        <w:ind w:hanging="360"/>
        <w:jc w:val="both"/>
        <w:rPr>
          <w:rFonts w:eastAsia="Arial"/>
          <w:sz w:val="24"/>
          <w:szCs w:val="24"/>
        </w:rPr>
      </w:pPr>
      <w:r w:rsidRPr="00710510">
        <w:rPr>
          <w:rFonts w:eastAsia="Calibri"/>
          <w:sz w:val="24"/>
          <w:szCs w:val="24"/>
        </w:rPr>
        <w:t xml:space="preserve">form a joint declaration with the NQT that they have participated in a quality teaching and learning process </w:t>
      </w:r>
      <w:r w:rsidRPr="00710510">
        <w:rPr>
          <w:sz w:val="24"/>
          <w:szCs w:val="24"/>
        </w:rPr>
        <w:t xml:space="preserve"> </w:t>
      </w:r>
      <w:r w:rsidRPr="00710510">
        <w:rPr>
          <w:rFonts w:eastAsia="Calibri"/>
          <w:i/>
          <w:sz w:val="24"/>
          <w:szCs w:val="24"/>
        </w:rPr>
        <w:t>(</w:t>
      </w:r>
      <w:proofErr w:type="spellStart"/>
      <w:r w:rsidRPr="00710510">
        <w:rPr>
          <w:rFonts w:eastAsia="Calibri"/>
          <w:i/>
          <w:sz w:val="24"/>
          <w:szCs w:val="24"/>
        </w:rPr>
        <w:t>Droichead</w:t>
      </w:r>
      <w:proofErr w:type="spellEnd"/>
      <w:r w:rsidRPr="00710510">
        <w:rPr>
          <w:rFonts w:eastAsia="Calibri"/>
          <w:i/>
          <w:sz w:val="24"/>
          <w:szCs w:val="24"/>
        </w:rPr>
        <w:t>: Policy Teaching Council, March 2017).</w:t>
      </w:r>
    </w:p>
    <w:p w14:paraId="10538527" w14:textId="77777777" w:rsidR="00AC7DF9" w:rsidRPr="00710510" w:rsidRDefault="00AC7DF9" w:rsidP="00AC7DF9">
      <w:pPr>
        <w:widowControl w:val="0"/>
        <w:ind w:left="720"/>
        <w:jc w:val="both"/>
        <w:rPr>
          <w:sz w:val="24"/>
          <w:szCs w:val="24"/>
        </w:rPr>
      </w:pPr>
    </w:p>
    <w:p w14:paraId="6F27E376" w14:textId="77777777" w:rsidR="00AC7DF9" w:rsidRPr="00710510" w:rsidRDefault="00AC7DF9" w:rsidP="00AC7DF9">
      <w:pPr>
        <w:widowControl w:val="0"/>
        <w:ind w:left="720"/>
        <w:jc w:val="both"/>
        <w:rPr>
          <w:sz w:val="24"/>
          <w:szCs w:val="24"/>
        </w:rPr>
      </w:pPr>
    </w:p>
    <w:p w14:paraId="684E0BD8" w14:textId="77777777" w:rsidR="00AC7DF9" w:rsidRPr="00710510" w:rsidRDefault="00AC7DF9" w:rsidP="00AC7DF9">
      <w:pPr>
        <w:widowControl w:val="0"/>
        <w:jc w:val="both"/>
        <w:rPr>
          <w:rFonts w:eastAsia="Calibri"/>
          <w:sz w:val="24"/>
          <w:szCs w:val="24"/>
        </w:rPr>
      </w:pPr>
      <w:r w:rsidRPr="00710510">
        <w:rPr>
          <w:rFonts w:eastAsia="Calibri"/>
          <w:sz w:val="24"/>
          <w:szCs w:val="24"/>
        </w:rPr>
        <w:t>The roles and responsibilities of PST members may va</w:t>
      </w:r>
      <w:r w:rsidR="00FB4229" w:rsidRPr="00710510">
        <w:rPr>
          <w:rFonts w:eastAsia="Calibri"/>
          <w:sz w:val="24"/>
          <w:szCs w:val="24"/>
        </w:rPr>
        <w:t>ry</w:t>
      </w:r>
      <w:r w:rsidRPr="00710510">
        <w:rPr>
          <w:rFonts w:eastAsia="Calibri"/>
          <w:sz w:val="24"/>
          <w:szCs w:val="24"/>
        </w:rPr>
        <w:t xml:space="preserve"> and are therefore agreed before the </w:t>
      </w:r>
      <w:proofErr w:type="spellStart"/>
      <w:r w:rsidRPr="00710510">
        <w:rPr>
          <w:rFonts w:eastAsia="Calibri"/>
          <w:i/>
          <w:sz w:val="24"/>
          <w:szCs w:val="24"/>
        </w:rPr>
        <w:t>Droichead</w:t>
      </w:r>
      <w:proofErr w:type="spellEnd"/>
      <w:r w:rsidRPr="00710510">
        <w:rPr>
          <w:rFonts w:eastAsia="Calibri"/>
          <w:sz w:val="24"/>
          <w:szCs w:val="24"/>
        </w:rPr>
        <w:t xml:space="preserve"> process commences (</w:t>
      </w:r>
      <w:proofErr w:type="spellStart"/>
      <w:r w:rsidRPr="00710510">
        <w:rPr>
          <w:rFonts w:eastAsia="Calibri"/>
          <w:i/>
          <w:sz w:val="24"/>
          <w:szCs w:val="24"/>
        </w:rPr>
        <w:t>Droichead</w:t>
      </w:r>
      <w:proofErr w:type="spellEnd"/>
      <w:r w:rsidRPr="00710510">
        <w:rPr>
          <w:rFonts w:eastAsia="Calibri"/>
          <w:sz w:val="24"/>
          <w:szCs w:val="24"/>
        </w:rPr>
        <w:t xml:space="preserve"> Policy 1.1.4.2)</w:t>
      </w:r>
      <w:r w:rsidRPr="00710510">
        <w:rPr>
          <w:rFonts w:eastAsia="Calibri"/>
          <w:b/>
          <w:sz w:val="24"/>
          <w:szCs w:val="24"/>
        </w:rPr>
        <w:t xml:space="preserve">. </w:t>
      </w:r>
      <w:r w:rsidRPr="00710510">
        <w:rPr>
          <w:rFonts w:eastAsia="Calibri"/>
          <w:sz w:val="24"/>
          <w:szCs w:val="24"/>
        </w:rPr>
        <w:t>To guide a PST in its roles, some suggested responsibilities are identified in</w:t>
      </w:r>
      <w:r w:rsidRPr="00710510">
        <w:rPr>
          <w:rFonts w:eastAsia="Calibri"/>
          <w:b/>
          <w:sz w:val="24"/>
          <w:szCs w:val="24"/>
        </w:rPr>
        <w:t xml:space="preserve"> Appendix 2</w:t>
      </w:r>
      <w:r w:rsidRPr="00710510">
        <w:rPr>
          <w:rFonts w:eastAsia="Calibri"/>
          <w:sz w:val="24"/>
          <w:szCs w:val="24"/>
        </w:rPr>
        <w:t xml:space="preserve">. The list is neither exhaustive nor prescriptive and is open to </w:t>
      </w:r>
      <w:proofErr w:type="spellStart"/>
      <w:r w:rsidRPr="00710510">
        <w:rPr>
          <w:rFonts w:eastAsia="Calibri"/>
          <w:sz w:val="24"/>
          <w:szCs w:val="24"/>
        </w:rPr>
        <w:t>customisation</w:t>
      </w:r>
      <w:proofErr w:type="spellEnd"/>
      <w:r w:rsidRPr="00710510">
        <w:rPr>
          <w:rFonts w:eastAsia="Calibri"/>
          <w:sz w:val="24"/>
          <w:szCs w:val="24"/>
        </w:rPr>
        <w:t xml:space="preserve"> by a PST. While the responsibilities of mentoring are common to all team members, a PST may designate some of the other responsibilities to identified individuals within the team. </w:t>
      </w:r>
    </w:p>
    <w:p w14:paraId="15293F8E" w14:textId="77777777" w:rsidR="00AC7DF9" w:rsidRPr="00710510" w:rsidRDefault="00AC7DF9" w:rsidP="00AC7DF9">
      <w:pPr>
        <w:widowControl w:val="0"/>
        <w:jc w:val="both"/>
        <w:rPr>
          <w:rFonts w:eastAsia="Calibri"/>
          <w:sz w:val="24"/>
          <w:szCs w:val="24"/>
        </w:rPr>
      </w:pPr>
    </w:p>
    <w:p w14:paraId="6A77D525" w14:textId="77777777" w:rsidR="00AC7DF9" w:rsidRPr="00710510" w:rsidRDefault="00AC7DF9" w:rsidP="00AC7DF9">
      <w:pPr>
        <w:widowControl w:val="0"/>
        <w:jc w:val="both"/>
        <w:rPr>
          <w:rFonts w:eastAsia="Calibri"/>
          <w:sz w:val="24"/>
          <w:szCs w:val="24"/>
        </w:rPr>
      </w:pPr>
      <w:r w:rsidRPr="00710510">
        <w:rPr>
          <w:rFonts w:eastAsia="Calibri"/>
          <w:sz w:val="24"/>
          <w:szCs w:val="24"/>
        </w:rPr>
        <w:t>The PST will share its roles and agreed responsibilities with the NQT at their initial meeting.</w:t>
      </w:r>
    </w:p>
    <w:p w14:paraId="1238CCE1" w14:textId="77777777" w:rsidR="00AC7DF9" w:rsidRPr="00710510" w:rsidRDefault="00AC7DF9" w:rsidP="00AC7DF9">
      <w:pPr>
        <w:widowControl w:val="0"/>
        <w:jc w:val="both"/>
        <w:rPr>
          <w:rFonts w:eastAsia="Calibri"/>
          <w:sz w:val="24"/>
          <w:szCs w:val="24"/>
        </w:rPr>
      </w:pPr>
    </w:p>
    <w:p w14:paraId="28187E73" w14:textId="77777777" w:rsidR="00AC7DF9" w:rsidRPr="00726E57" w:rsidRDefault="00AC7DF9" w:rsidP="00726E57">
      <w:pPr>
        <w:pStyle w:val="ListParagraph"/>
        <w:widowControl w:val="0"/>
        <w:numPr>
          <w:ilvl w:val="0"/>
          <w:numId w:val="30"/>
        </w:numPr>
        <w:jc w:val="both"/>
        <w:rPr>
          <w:rFonts w:eastAsia="Calibri"/>
          <w:sz w:val="24"/>
          <w:szCs w:val="24"/>
        </w:rPr>
      </w:pPr>
      <w:r w:rsidRPr="00726E57">
        <w:rPr>
          <w:rFonts w:eastAsia="Calibri"/>
          <w:b/>
          <w:sz w:val="24"/>
          <w:szCs w:val="24"/>
        </w:rPr>
        <w:t xml:space="preserve">Appendix 1 </w:t>
      </w:r>
      <w:r w:rsidRPr="00726E57">
        <w:rPr>
          <w:rFonts w:eastAsia="Calibri"/>
          <w:sz w:val="24"/>
          <w:szCs w:val="24"/>
        </w:rPr>
        <w:t xml:space="preserve">details the names of each trained PST member in the school </w:t>
      </w:r>
    </w:p>
    <w:p w14:paraId="4EB7C9C8" w14:textId="77777777" w:rsidR="00AC7DF9" w:rsidRPr="00726E57" w:rsidRDefault="00AC7DF9" w:rsidP="00726E57">
      <w:pPr>
        <w:pStyle w:val="ListParagraph"/>
        <w:numPr>
          <w:ilvl w:val="0"/>
          <w:numId w:val="30"/>
        </w:numPr>
        <w:rPr>
          <w:rFonts w:eastAsia="Calibri"/>
          <w:sz w:val="24"/>
          <w:szCs w:val="24"/>
        </w:rPr>
      </w:pPr>
      <w:r w:rsidRPr="00726E57">
        <w:rPr>
          <w:rFonts w:eastAsia="Calibri"/>
          <w:b/>
          <w:sz w:val="24"/>
          <w:szCs w:val="24"/>
        </w:rPr>
        <w:t xml:space="preserve">Appendix 2 </w:t>
      </w:r>
      <w:r w:rsidRPr="00726E57">
        <w:rPr>
          <w:rFonts w:eastAsia="Calibri"/>
          <w:sz w:val="24"/>
          <w:szCs w:val="24"/>
        </w:rPr>
        <w:t xml:space="preserve">outlines suggested roles and responsibilities for all PST members and suggested responsibilities that may be assigned to a named PST member. </w:t>
      </w:r>
    </w:p>
    <w:p w14:paraId="7BC4ECD9" w14:textId="77777777" w:rsidR="00AC7DF9" w:rsidRPr="00710510" w:rsidRDefault="00AC7DF9" w:rsidP="00AC7DF9">
      <w:pPr>
        <w:jc w:val="both"/>
        <w:rPr>
          <w:rFonts w:eastAsia="Calibri"/>
          <w:b/>
          <w:sz w:val="24"/>
          <w:szCs w:val="24"/>
        </w:rPr>
      </w:pPr>
    </w:p>
    <w:p w14:paraId="4CBF2FF3" w14:textId="77777777" w:rsidR="00AC7DF9" w:rsidRPr="00710510" w:rsidRDefault="00AC7DF9" w:rsidP="00AC7DF9">
      <w:pPr>
        <w:jc w:val="both"/>
        <w:rPr>
          <w:rFonts w:eastAsia="Calibri"/>
          <w:b/>
          <w:sz w:val="24"/>
          <w:szCs w:val="24"/>
        </w:rPr>
      </w:pPr>
    </w:p>
    <w:p w14:paraId="5D9F6580" w14:textId="77777777" w:rsidR="00AC7DF9" w:rsidRPr="00710510" w:rsidRDefault="00FB4229" w:rsidP="00FB4229">
      <w:pPr>
        <w:pStyle w:val="ListParagraph"/>
        <w:numPr>
          <w:ilvl w:val="1"/>
          <w:numId w:val="29"/>
        </w:numPr>
        <w:rPr>
          <w:rFonts w:eastAsia="Arial"/>
          <w:b/>
          <w:sz w:val="24"/>
          <w:szCs w:val="24"/>
        </w:rPr>
      </w:pPr>
      <w:r w:rsidRPr="00710510">
        <w:rPr>
          <w:rFonts w:eastAsia="Arial"/>
          <w:b/>
          <w:sz w:val="24"/>
          <w:szCs w:val="24"/>
        </w:rPr>
        <w:t xml:space="preserve">Newly Qualified Teacher (NQT) Roles and </w:t>
      </w:r>
      <w:proofErr w:type="spellStart"/>
      <w:r w:rsidRPr="00710510">
        <w:rPr>
          <w:rFonts w:eastAsia="Arial"/>
          <w:b/>
          <w:sz w:val="24"/>
          <w:szCs w:val="24"/>
        </w:rPr>
        <w:t>Responsibililties</w:t>
      </w:r>
      <w:proofErr w:type="spellEnd"/>
    </w:p>
    <w:p w14:paraId="4705D2BD" w14:textId="77777777" w:rsidR="00FB4229" w:rsidRPr="00710510" w:rsidRDefault="00FB4229" w:rsidP="00FB4229">
      <w:pPr>
        <w:ind w:left="360" w:firstLine="0"/>
        <w:rPr>
          <w:rFonts w:eastAsia="Arial"/>
          <w:b/>
          <w:sz w:val="24"/>
          <w:szCs w:val="24"/>
        </w:rPr>
      </w:pPr>
    </w:p>
    <w:p w14:paraId="45728470" w14:textId="77777777" w:rsidR="00AC7DF9" w:rsidRPr="00710510" w:rsidRDefault="00AC7DF9" w:rsidP="00AC7DF9">
      <w:pPr>
        <w:widowControl w:val="0"/>
        <w:jc w:val="both"/>
        <w:rPr>
          <w:rFonts w:eastAsia="Calibri"/>
          <w:sz w:val="24"/>
          <w:szCs w:val="24"/>
        </w:rPr>
      </w:pPr>
      <w:r w:rsidRPr="00710510">
        <w:rPr>
          <w:rFonts w:eastAsia="Calibri"/>
          <w:sz w:val="24"/>
          <w:szCs w:val="24"/>
        </w:rPr>
        <w:t xml:space="preserve">As previously stated, the main objective of the </w:t>
      </w:r>
      <w:proofErr w:type="spellStart"/>
      <w:r w:rsidRPr="00710510">
        <w:rPr>
          <w:rFonts w:eastAsia="Calibri"/>
          <w:i/>
          <w:sz w:val="24"/>
          <w:szCs w:val="24"/>
        </w:rPr>
        <w:t>Droichead</w:t>
      </w:r>
      <w:proofErr w:type="spellEnd"/>
      <w:r w:rsidRPr="00710510">
        <w:rPr>
          <w:rFonts w:eastAsia="Calibri"/>
          <w:i/>
          <w:sz w:val="24"/>
          <w:szCs w:val="24"/>
        </w:rPr>
        <w:t xml:space="preserve"> </w:t>
      </w:r>
      <w:r w:rsidRPr="00710510">
        <w:rPr>
          <w:rFonts w:eastAsia="Calibri"/>
          <w:sz w:val="24"/>
          <w:szCs w:val="24"/>
        </w:rPr>
        <w:t>process is to</w:t>
      </w:r>
      <w:r w:rsidRPr="00710510">
        <w:rPr>
          <w:rFonts w:eastAsia="Calibri"/>
          <w:b/>
          <w:sz w:val="24"/>
          <w:szCs w:val="24"/>
        </w:rPr>
        <w:t xml:space="preserve"> support the professional learning of NQTs </w:t>
      </w:r>
      <w:r w:rsidRPr="00710510">
        <w:rPr>
          <w:rFonts w:eastAsia="Calibri"/>
          <w:sz w:val="24"/>
          <w:szCs w:val="24"/>
        </w:rPr>
        <w:t xml:space="preserve">during the induction phase, thus </w:t>
      </w:r>
      <w:r w:rsidRPr="00710510">
        <w:rPr>
          <w:rFonts w:eastAsia="Calibri"/>
          <w:b/>
          <w:sz w:val="24"/>
          <w:szCs w:val="24"/>
        </w:rPr>
        <w:t xml:space="preserve">laying the foundations for subsequent professional growth and learning </w:t>
      </w:r>
      <w:r w:rsidRPr="00710510">
        <w:rPr>
          <w:rFonts w:eastAsia="Calibri"/>
          <w:sz w:val="24"/>
          <w:szCs w:val="24"/>
        </w:rPr>
        <w:t>for the next phase of their career (</w:t>
      </w:r>
      <w:proofErr w:type="spellStart"/>
      <w:r w:rsidRPr="00710510">
        <w:rPr>
          <w:rFonts w:eastAsia="Calibri"/>
          <w:i/>
          <w:sz w:val="24"/>
          <w:szCs w:val="24"/>
        </w:rPr>
        <w:t>Droichead</w:t>
      </w:r>
      <w:proofErr w:type="spellEnd"/>
      <w:r w:rsidRPr="00710510">
        <w:rPr>
          <w:rFonts w:eastAsia="Calibri"/>
          <w:sz w:val="24"/>
          <w:szCs w:val="24"/>
        </w:rPr>
        <w:t xml:space="preserve"> Policy Teaching Council, March 2017).</w:t>
      </w:r>
    </w:p>
    <w:p w14:paraId="554F861E" w14:textId="77777777" w:rsidR="00AC7DF9" w:rsidRPr="00710510" w:rsidRDefault="00AC7DF9" w:rsidP="00AC7DF9">
      <w:pPr>
        <w:widowControl w:val="0"/>
        <w:jc w:val="both"/>
        <w:rPr>
          <w:rFonts w:eastAsia="Calibri"/>
          <w:b/>
          <w:sz w:val="24"/>
          <w:szCs w:val="24"/>
        </w:rPr>
      </w:pPr>
      <w:r w:rsidRPr="00710510">
        <w:rPr>
          <w:rFonts w:eastAsia="Calibri"/>
          <w:b/>
          <w:sz w:val="24"/>
          <w:szCs w:val="24"/>
        </w:rPr>
        <w:lastRenderedPageBreak/>
        <w:t xml:space="preserve">NQT Role </w:t>
      </w:r>
    </w:p>
    <w:p w14:paraId="66D90709" w14:textId="77777777" w:rsidR="00AC7DF9" w:rsidRPr="00710510" w:rsidRDefault="00AC7DF9" w:rsidP="00AC7DF9">
      <w:pPr>
        <w:widowControl w:val="0"/>
        <w:jc w:val="both"/>
        <w:rPr>
          <w:rFonts w:eastAsia="Calibri"/>
          <w:b/>
          <w:sz w:val="24"/>
          <w:szCs w:val="24"/>
        </w:rPr>
      </w:pPr>
    </w:p>
    <w:p w14:paraId="2EEFD1D1" w14:textId="77777777" w:rsidR="00AC7DF9" w:rsidRPr="00710510" w:rsidRDefault="00AC7DF9" w:rsidP="00AC7DF9">
      <w:pPr>
        <w:widowControl w:val="0"/>
        <w:jc w:val="both"/>
        <w:rPr>
          <w:rFonts w:eastAsia="Calibri"/>
          <w:sz w:val="24"/>
          <w:szCs w:val="24"/>
        </w:rPr>
      </w:pPr>
      <w:r w:rsidRPr="00710510">
        <w:rPr>
          <w:rFonts w:eastAsia="Calibri"/>
          <w:sz w:val="24"/>
          <w:szCs w:val="24"/>
        </w:rPr>
        <w:t xml:space="preserve">Supporting an NQT through </w:t>
      </w:r>
      <w:proofErr w:type="spellStart"/>
      <w:r w:rsidRPr="00710510">
        <w:rPr>
          <w:rFonts w:eastAsia="Calibri"/>
          <w:i/>
          <w:sz w:val="24"/>
          <w:szCs w:val="24"/>
        </w:rPr>
        <w:t>Droichead</w:t>
      </w:r>
      <w:proofErr w:type="spellEnd"/>
      <w:r w:rsidRPr="00710510">
        <w:rPr>
          <w:rFonts w:eastAsia="Calibri"/>
          <w:sz w:val="24"/>
          <w:szCs w:val="24"/>
        </w:rPr>
        <w:t xml:space="preserve"> is always a collaborative process. </w:t>
      </w:r>
      <w:proofErr w:type="spellStart"/>
      <w:r w:rsidRPr="00710510">
        <w:rPr>
          <w:rFonts w:eastAsia="Calibri"/>
          <w:i/>
          <w:sz w:val="24"/>
          <w:szCs w:val="24"/>
        </w:rPr>
        <w:t>Droichead</w:t>
      </w:r>
      <w:proofErr w:type="spellEnd"/>
      <w:r w:rsidRPr="00710510">
        <w:rPr>
          <w:rFonts w:eastAsia="Calibri"/>
          <w:sz w:val="24"/>
          <w:szCs w:val="24"/>
        </w:rPr>
        <w:t xml:space="preserve"> is fundamentally about the NQT’s professional journey and the process of their induction. A key part of this process is an NQT’s engagement with more experienced colleagues, and reflection on the professional conversations that take place on their own professional learning and practice.</w:t>
      </w:r>
    </w:p>
    <w:p w14:paraId="415107D5" w14:textId="77777777" w:rsidR="00AC7DF9" w:rsidRPr="00710510" w:rsidRDefault="00AC7DF9" w:rsidP="00AC7DF9">
      <w:pPr>
        <w:widowControl w:val="0"/>
        <w:jc w:val="both"/>
        <w:rPr>
          <w:rFonts w:eastAsia="Calibri"/>
          <w:sz w:val="24"/>
          <w:szCs w:val="24"/>
        </w:rPr>
      </w:pPr>
    </w:p>
    <w:p w14:paraId="5CA6461A" w14:textId="77777777" w:rsidR="00AC7DF9" w:rsidRPr="00710510" w:rsidRDefault="00AC7DF9" w:rsidP="00AC7DF9">
      <w:pPr>
        <w:widowControl w:val="0"/>
        <w:jc w:val="both"/>
        <w:rPr>
          <w:rFonts w:eastAsia="Calibri"/>
          <w:sz w:val="24"/>
          <w:szCs w:val="24"/>
        </w:rPr>
      </w:pPr>
      <w:r w:rsidRPr="00710510">
        <w:rPr>
          <w:rFonts w:eastAsia="Calibri"/>
          <w:sz w:val="24"/>
          <w:szCs w:val="24"/>
        </w:rPr>
        <w:t xml:space="preserve">Through their engagement in the </w:t>
      </w:r>
      <w:proofErr w:type="spellStart"/>
      <w:r w:rsidRPr="00710510">
        <w:rPr>
          <w:rFonts w:eastAsia="Calibri"/>
          <w:i/>
          <w:sz w:val="24"/>
          <w:szCs w:val="24"/>
        </w:rPr>
        <w:t>Droichead</w:t>
      </w:r>
      <w:proofErr w:type="spellEnd"/>
      <w:r w:rsidRPr="00710510">
        <w:rPr>
          <w:rFonts w:eastAsia="Calibri"/>
          <w:sz w:val="24"/>
          <w:szCs w:val="24"/>
        </w:rPr>
        <w:t xml:space="preserve"> process, the NQT will, in line with the </w:t>
      </w:r>
      <w:proofErr w:type="spellStart"/>
      <w:r w:rsidRPr="00710510">
        <w:rPr>
          <w:rFonts w:eastAsia="Calibri"/>
          <w:i/>
          <w:sz w:val="24"/>
          <w:szCs w:val="24"/>
        </w:rPr>
        <w:t>Droichead</w:t>
      </w:r>
      <w:proofErr w:type="spellEnd"/>
      <w:r w:rsidRPr="00710510">
        <w:rPr>
          <w:rFonts w:eastAsia="Calibri"/>
          <w:sz w:val="24"/>
          <w:szCs w:val="24"/>
        </w:rPr>
        <w:t xml:space="preserve"> standards</w:t>
      </w:r>
    </w:p>
    <w:p w14:paraId="71DC3779" w14:textId="77777777" w:rsidR="00AC7DF9" w:rsidRPr="00710510" w:rsidRDefault="00AC7DF9" w:rsidP="00AC7DF9">
      <w:pPr>
        <w:widowControl w:val="0"/>
        <w:jc w:val="both"/>
        <w:rPr>
          <w:rFonts w:eastAsia="Calibri"/>
          <w:sz w:val="24"/>
          <w:szCs w:val="24"/>
        </w:rPr>
      </w:pPr>
    </w:p>
    <w:p w14:paraId="2849099B" w14:textId="77777777" w:rsidR="00AC7DF9" w:rsidRPr="00710510" w:rsidRDefault="00AC7DF9" w:rsidP="00AC7DF9">
      <w:pPr>
        <w:pStyle w:val="ListParagraph"/>
        <w:widowControl w:val="0"/>
        <w:numPr>
          <w:ilvl w:val="0"/>
          <w:numId w:val="32"/>
        </w:numPr>
        <w:jc w:val="both"/>
        <w:rPr>
          <w:rFonts w:eastAsia="Calibri"/>
          <w:sz w:val="24"/>
          <w:szCs w:val="24"/>
        </w:rPr>
      </w:pPr>
      <w:r w:rsidRPr="00710510">
        <w:rPr>
          <w:rFonts w:eastAsia="Calibri"/>
          <w:sz w:val="24"/>
          <w:szCs w:val="24"/>
        </w:rPr>
        <w:t>have engaged professionally with school-based induction and additional professional learning activities</w:t>
      </w:r>
    </w:p>
    <w:p w14:paraId="15024179" w14:textId="77777777" w:rsidR="00AC7DF9" w:rsidRPr="00710510" w:rsidRDefault="00AC7DF9" w:rsidP="00AC7DF9">
      <w:pPr>
        <w:pStyle w:val="ListParagraph"/>
        <w:widowControl w:val="0"/>
        <w:numPr>
          <w:ilvl w:val="0"/>
          <w:numId w:val="32"/>
        </w:numPr>
        <w:jc w:val="both"/>
        <w:rPr>
          <w:rFonts w:eastAsia="Calibri"/>
          <w:sz w:val="24"/>
          <w:szCs w:val="24"/>
        </w:rPr>
      </w:pPr>
      <w:r w:rsidRPr="00710510">
        <w:rPr>
          <w:rFonts w:eastAsia="Calibri"/>
          <w:sz w:val="24"/>
          <w:szCs w:val="24"/>
        </w:rPr>
        <w:t>have shown their professional commitment to quality teaching and learning for their pupils/students</w:t>
      </w:r>
    </w:p>
    <w:p w14:paraId="12968159" w14:textId="77777777" w:rsidR="00AC7DF9" w:rsidRPr="00710510" w:rsidRDefault="00AC7DF9" w:rsidP="00AC7DF9">
      <w:pPr>
        <w:pStyle w:val="ListParagraph"/>
        <w:widowControl w:val="0"/>
        <w:numPr>
          <w:ilvl w:val="0"/>
          <w:numId w:val="32"/>
        </w:numPr>
        <w:jc w:val="both"/>
        <w:rPr>
          <w:rFonts w:eastAsia="Calibri"/>
          <w:sz w:val="24"/>
          <w:szCs w:val="24"/>
        </w:rPr>
      </w:pPr>
      <w:r w:rsidRPr="00710510">
        <w:rPr>
          <w:rFonts w:eastAsia="Calibri"/>
          <w:sz w:val="24"/>
          <w:szCs w:val="24"/>
        </w:rPr>
        <w:t xml:space="preserve"> have engaged in reflective practice that supports their professional learning and practice, both individually and collaboratively</w:t>
      </w:r>
    </w:p>
    <w:p w14:paraId="32ECE443" w14:textId="77777777" w:rsidR="00AC7DF9" w:rsidRPr="00710510" w:rsidRDefault="00AC7DF9" w:rsidP="00AC7DF9">
      <w:pPr>
        <w:pStyle w:val="ListParagraph"/>
        <w:widowControl w:val="0"/>
        <w:jc w:val="both"/>
        <w:rPr>
          <w:rFonts w:eastAsia="Calibri"/>
          <w:sz w:val="24"/>
          <w:szCs w:val="24"/>
        </w:rPr>
      </w:pPr>
    </w:p>
    <w:p w14:paraId="44FDA945" w14:textId="77777777" w:rsidR="00AC7DF9" w:rsidRPr="00710510" w:rsidRDefault="00AC7DF9" w:rsidP="00AC7DF9">
      <w:pPr>
        <w:pStyle w:val="ListParagraph"/>
        <w:widowControl w:val="0"/>
        <w:jc w:val="both"/>
        <w:rPr>
          <w:rFonts w:eastAsia="Calibri"/>
          <w:sz w:val="24"/>
          <w:szCs w:val="24"/>
        </w:rPr>
      </w:pPr>
      <w:r w:rsidRPr="00710510">
        <w:rPr>
          <w:rFonts w:eastAsia="Calibri"/>
          <w:sz w:val="24"/>
          <w:szCs w:val="24"/>
        </w:rPr>
        <w:t>Based on above, the NQT will sign a joint declaration with the PST, that they have participated in a quality teaching and learning process (</w:t>
      </w:r>
      <w:proofErr w:type="spellStart"/>
      <w:r w:rsidRPr="00710510">
        <w:rPr>
          <w:rFonts w:eastAsia="Calibri"/>
          <w:i/>
          <w:sz w:val="24"/>
          <w:szCs w:val="24"/>
        </w:rPr>
        <w:t>Droichead</w:t>
      </w:r>
      <w:proofErr w:type="spellEnd"/>
      <w:r w:rsidRPr="00710510">
        <w:rPr>
          <w:rFonts w:eastAsia="Calibri"/>
          <w:i/>
          <w:sz w:val="24"/>
          <w:szCs w:val="24"/>
        </w:rPr>
        <w:t>:</w:t>
      </w:r>
      <w:r w:rsidRPr="00710510">
        <w:rPr>
          <w:rFonts w:eastAsia="Calibri"/>
          <w:sz w:val="24"/>
          <w:szCs w:val="24"/>
        </w:rPr>
        <w:t xml:space="preserve"> Policy Teaching Council, March 2017). </w:t>
      </w:r>
    </w:p>
    <w:p w14:paraId="5253881E" w14:textId="77777777" w:rsidR="00AC7DF9" w:rsidRPr="00710510" w:rsidRDefault="00AC7DF9" w:rsidP="00AC7DF9">
      <w:pPr>
        <w:widowControl w:val="0"/>
        <w:jc w:val="both"/>
        <w:rPr>
          <w:rFonts w:eastAsia="Calibri"/>
          <w:sz w:val="24"/>
          <w:szCs w:val="24"/>
        </w:rPr>
      </w:pPr>
    </w:p>
    <w:p w14:paraId="6999CEBF" w14:textId="77777777" w:rsidR="00AC7DF9" w:rsidRPr="00710510" w:rsidRDefault="00AC7DF9" w:rsidP="00AC7DF9">
      <w:pPr>
        <w:jc w:val="both"/>
        <w:rPr>
          <w:rFonts w:eastAsia="Calibri"/>
          <w:sz w:val="24"/>
          <w:szCs w:val="24"/>
        </w:rPr>
      </w:pPr>
    </w:p>
    <w:p w14:paraId="4C9D6C26" w14:textId="77777777" w:rsidR="00AC7DF9" w:rsidRPr="00710510" w:rsidRDefault="00AC7DF9" w:rsidP="00AC7DF9">
      <w:pPr>
        <w:jc w:val="both"/>
        <w:rPr>
          <w:rFonts w:eastAsia="Calibri"/>
          <w:sz w:val="24"/>
          <w:szCs w:val="24"/>
        </w:rPr>
      </w:pPr>
      <w:r w:rsidRPr="00710510">
        <w:rPr>
          <w:rFonts w:eastAsia="Calibri"/>
          <w:b/>
          <w:sz w:val="24"/>
          <w:szCs w:val="24"/>
        </w:rPr>
        <w:t xml:space="preserve">Appendix 2 </w:t>
      </w:r>
      <w:r w:rsidRPr="00710510">
        <w:rPr>
          <w:rFonts w:eastAsia="Calibri"/>
          <w:sz w:val="24"/>
          <w:szCs w:val="24"/>
        </w:rPr>
        <w:t>also</w:t>
      </w:r>
      <w:r w:rsidRPr="00710510">
        <w:rPr>
          <w:rFonts w:eastAsia="Calibri"/>
          <w:b/>
          <w:sz w:val="24"/>
          <w:szCs w:val="24"/>
        </w:rPr>
        <w:t xml:space="preserve"> </w:t>
      </w:r>
      <w:r w:rsidRPr="00710510">
        <w:rPr>
          <w:rFonts w:eastAsia="Calibri"/>
          <w:sz w:val="24"/>
          <w:szCs w:val="24"/>
        </w:rPr>
        <w:t xml:space="preserve">outlines suggested roles and responsibilities for the NQT. </w:t>
      </w:r>
    </w:p>
    <w:p w14:paraId="4E4AC3D2" w14:textId="77777777" w:rsidR="00AC7DF9" w:rsidRPr="00710510" w:rsidRDefault="00AC7DF9" w:rsidP="00AC7DF9">
      <w:pPr>
        <w:jc w:val="both"/>
        <w:rPr>
          <w:rFonts w:eastAsia="Calibri"/>
          <w:b/>
          <w:sz w:val="24"/>
          <w:szCs w:val="24"/>
        </w:rPr>
      </w:pPr>
    </w:p>
    <w:p w14:paraId="25473D36" w14:textId="77777777" w:rsidR="00FB4229" w:rsidRPr="00710510" w:rsidRDefault="00FB4229" w:rsidP="00FB4229">
      <w:pPr>
        <w:pStyle w:val="ListParagraph"/>
        <w:numPr>
          <w:ilvl w:val="1"/>
          <w:numId w:val="29"/>
        </w:numPr>
        <w:jc w:val="both"/>
        <w:rPr>
          <w:rFonts w:eastAsia="Calibri"/>
          <w:b/>
          <w:sz w:val="24"/>
          <w:szCs w:val="24"/>
        </w:rPr>
      </w:pPr>
      <w:bookmarkStart w:id="3" w:name="_1fob9te"/>
      <w:bookmarkEnd w:id="3"/>
      <w:r w:rsidRPr="00710510">
        <w:rPr>
          <w:rFonts w:eastAsia="Calibri"/>
          <w:b/>
          <w:sz w:val="24"/>
          <w:szCs w:val="24"/>
        </w:rPr>
        <w:t>Principal – Roles and Responsibilities</w:t>
      </w:r>
    </w:p>
    <w:p w14:paraId="39040600" w14:textId="77777777" w:rsidR="00FB4229" w:rsidRPr="00710510" w:rsidRDefault="00FB4229" w:rsidP="00FB4229">
      <w:pPr>
        <w:pStyle w:val="ListParagraph"/>
        <w:ind w:left="735" w:firstLine="0"/>
        <w:jc w:val="both"/>
        <w:rPr>
          <w:rFonts w:eastAsia="Calibri"/>
          <w:b/>
          <w:sz w:val="24"/>
          <w:szCs w:val="24"/>
        </w:rPr>
      </w:pPr>
    </w:p>
    <w:p w14:paraId="6A670F7B" w14:textId="77777777" w:rsidR="00AC7DF9" w:rsidRPr="00710510" w:rsidRDefault="00FB4229" w:rsidP="00AC7DF9">
      <w:pPr>
        <w:jc w:val="both"/>
        <w:rPr>
          <w:rFonts w:eastAsia="Calibri"/>
          <w:i/>
          <w:sz w:val="24"/>
          <w:szCs w:val="24"/>
        </w:rPr>
      </w:pPr>
      <w:r w:rsidRPr="00710510">
        <w:rPr>
          <w:rFonts w:eastAsia="Calibri"/>
          <w:sz w:val="24"/>
          <w:szCs w:val="24"/>
        </w:rPr>
        <w:t xml:space="preserve"> </w:t>
      </w:r>
      <w:r w:rsidR="00AC7DF9" w:rsidRPr="00710510">
        <w:rPr>
          <w:rFonts w:eastAsia="Calibri"/>
          <w:sz w:val="24"/>
          <w:szCs w:val="24"/>
        </w:rPr>
        <w:t xml:space="preserve">“As a leader of learning in the school, the principal, while not necessarily involved in the </w:t>
      </w:r>
      <w:proofErr w:type="spellStart"/>
      <w:r w:rsidR="00AC7DF9" w:rsidRPr="00710510">
        <w:rPr>
          <w:rFonts w:eastAsia="Calibri"/>
          <w:i/>
          <w:sz w:val="24"/>
          <w:szCs w:val="24"/>
        </w:rPr>
        <w:t>Droichead</w:t>
      </w:r>
      <w:proofErr w:type="spellEnd"/>
      <w:r w:rsidR="00AC7DF9" w:rsidRPr="00710510">
        <w:rPr>
          <w:rFonts w:eastAsia="Calibri"/>
          <w:sz w:val="24"/>
          <w:szCs w:val="24"/>
        </w:rPr>
        <w:t xml:space="preserve"> process, fosters a learning culture in which </w:t>
      </w:r>
      <w:proofErr w:type="spellStart"/>
      <w:r w:rsidR="00AC7DF9" w:rsidRPr="00710510">
        <w:rPr>
          <w:rFonts w:eastAsia="Calibri"/>
          <w:i/>
          <w:sz w:val="24"/>
          <w:szCs w:val="24"/>
        </w:rPr>
        <w:t>Droichead</w:t>
      </w:r>
      <w:proofErr w:type="spellEnd"/>
      <w:r w:rsidR="00AC7DF9" w:rsidRPr="00710510">
        <w:rPr>
          <w:rFonts w:eastAsia="Calibri"/>
          <w:sz w:val="24"/>
          <w:szCs w:val="24"/>
        </w:rPr>
        <w:t xml:space="preserve"> can flourish, and supports the PST in facilitating a quality induction process</w:t>
      </w:r>
      <w:r w:rsidR="00AC7DF9" w:rsidRPr="00710510">
        <w:rPr>
          <w:rFonts w:eastAsia="Calibri"/>
          <w:i/>
          <w:sz w:val="24"/>
          <w:szCs w:val="24"/>
        </w:rPr>
        <w:t xml:space="preserve"> (p.7 </w:t>
      </w:r>
      <w:proofErr w:type="spellStart"/>
      <w:r w:rsidR="00AC7DF9" w:rsidRPr="00710510">
        <w:rPr>
          <w:rFonts w:eastAsia="Calibri"/>
          <w:i/>
          <w:sz w:val="24"/>
          <w:szCs w:val="24"/>
        </w:rPr>
        <w:t>Droichead</w:t>
      </w:r>
      <w:proofErr w:type="spellEnd"/>
      <w:r w:rsidR="00AC7DF9" w:rsidRPr="00710510">
        <w:rPr>
          <w:rFonts w:eastAsia="Calibri"/>
          <w:i/>
          <w:sz w:val="24"/>
          <w:szCs w:val="24"/>
        </w:rPr>
        <w:t xml:space="preserve"> Policy 2017). </w:t>
      </w:r>
    </w:p>
    <w:p w14:paraId="0EC9C797" w14:textId="77777777" w:rsidR="00AC7DF9" w:rsidRPr="00710510" w:rsidRDefault="00AC7DF9" w:rsidP="00AC7DF9">
      <w:pPr>
        <w:jc w:val="both"/>
        <w:rPr>
          <w:rFonts w:eastAsia="Calibri"/>
          <w:i/>
          <w:sz w:val="24"/>
          <w:szCs w:val="24"/>
        </w:rPr>
      </w:pPr>
    </w:p>
    <w:p w14:paraId="6DFAA087" w14:textId="77777777" w:rsidR="00AC7DF9" w:rsidRPr="00710510" w:rsidRDefault="00FB4229" w:rsidP="00AC7DF9">
      <w:pPr>
        <w:widowControl w:val="0"/>
        <w:ind w:right="4"/>
        <w:jc w:val="both"/>
        <w:rPr>
          <w:rFonts w:eastAsia="Calibri"/>
          <w:sz w:val="24"/>
          <w:szCs w:val="24"/>
        </w:rPr>
      </w:pPr>
      <w:r w:rsidRPr="00710510">
        <w:rPr>
          <w:rFonts w:eastAsia="Calibri"/>
          <w:sz w:val="24"/>
          <w:szCs w:val="24"/>
        </w:rPr>
        <w:t>The Principal of St. Patrick’s N.S. has</w:t>
      </w:r>
      <w:r w:rsidR="00AC7DF9" w:rsidRPr="00710510">
        <w:rPr>
          <w:rFonts w:eastAsia="Calibri"/>
          <w:sz w:val="24"/>
          <w:szCs w:val="24"/>
        </w:rPr>
        <w:t xml:space="preserve"> opted to engage as a</w:t>
      </w:r>
      <w:r w:rsidRPr="00710510">
        <w:rPr>
          <w:rFonts w:eastAsia="Calibri"/>
          <w:sz w:val="24"/>
          <w:szCs w:val="24"/>
        </w:rPr>
        <w:t xml:space="preserve"> member of the school’s PST, but</w:t>
      </w:r>
      <w:r w:rsidR="00AC7DF9" w:rsidRPr="00710510">
        <w:rPr>
          <w:rFonts w:eastAsia="Calibri"/>
          <w:sz w:val="24"/>
          <w:szCs w:val="24"/>
        </w:rPr>
        <w:t xml:space="preserve"> may also opt solely for an oversight role - choosing </w:t>
      </w:r>
      <w:r w:rsidRPr="00710510">
        <w:rPr>
          <w:rFonts w:eastAsia="Calibri"/>
          <w:sz w:val="24"/>
          <w:szCs w:val="24"/>
        </w:rPr>
        <w:t>to</w:t>
      </w:r>
      <w:r w:rsidR="00AC7DF9" w:rsidRPr="00710510">
        <w:rPr>
          <w:rFonts w:eastAsia="Calibri"/>
          <w:sz w:val="24"/>
          <w:szCs w:val="24"/>
        </w:rPr>
        <w:t xml:space="preserve"> support the NQT and PST as they undertake the </w:t>
      </w:r>
      <w:proofErr w:type="spellStart"/>
      <w:r w:rsidR="00AC7DF9" w:rsidRPr="00710510">
        <w:rPr>
          <w:rFonts w:eastAsia="Calibri"/>
          <w:i/>
          <w:sz w:val="24"/>
          <w:szCs w:val="24"/>
        </w:rPr>
        <w:t>Droichead</w:t>
      </w:r>
      <w:proofErr w:type="spellEnd"/>
      <w:r w:rsidR="00AC7DF9" w:rsidRPr="00710510">
        <w:rPr>
          <w:rFonts w:eastAsia="Calibri"/>
          <w:sz w:val="24"/>
          <w:szCs w:val="24"/>
        </w:rPr>
        <w:t xml:space="preserve"> process, but are not part of the PST and do not sign Form D.</w:t>
      </w:r>
    </w:p>
    <w:p w14:paraId="42ED4F7B" w14:textId="77777777" w:rsidR="00AC7DF9" w:rsidRPr="00710510" w:rsidRDefault="00AC7DF9" w:rsidP="00AC7DF9">
      <w:pPr>
        <w:widowControl w:val="0"/>
        <w:ind w:right="4"/>
        <w:jc w:val="both"/>
        <w:rPr>
          <w:rFonts w:eastAsia="Calibri"/>
          <w:b/>
          <w:sz w:val="24"/>
          <w:szCs w:val="24"/>
        </w:rPr>
      </w:pPr>
    </w:p>
    <w:p w14:paraId="250F0604" w14:textId="77777777" w:rsidR="00AC7DF9" w:rsidRPr="00710510" w:rsidRDefault="00AC7DF9" w:rsidP="00AC7DF9">
      <w:pPr>
        <w:ind w:right="4"/>
        <w:jc w:val="both"/>
        <w:rPr>
          <w:rFonts w:eastAsia="Calibri"/>
          <w:sz w:val="24"/>
          <w:szCs w:val="24"/>
        </w:rPr>
      </w:pPr>
      <w:r w:rsidRPr="00710510">
        <w:rPr>
          <w:rFonts w:eastAsia="Calibri"/>
          <w:b/>
          <w:sz w:val="24"/>
          <w:szCs w:val="24"/>
        </w:rPr>
        <w:t xml:space="preserve">Appendix 3 </w:t>
      </w:r>
      <w:r w:rsidRPr="00710510">
        <w:rPr>
          <w:rFonts w:eastAsia="Calibri"/>
          <w:sz w:val="24"/>
          <w:szCs w:val="24"/>
        </w:rPr>
        <w:t xml:space="preserve">outlines suggested roles and responsibilities for a principal in an oversight role. </w:t>
      </w:r>
    </w:p>
    <w:p w14:paraId="4C66833F" w14:textId="77777777" w:rsidR="00FB4229" w:rsidRPr="00710510" w:rsidRDefault="00FB4229" w:rsidP="00AC7DF9">
      <w:pPr>
        <w:ind w:right="4"/>
        <w:jc w:val="both"/>
        <w:rPr>
          <w:rFonts w:eastAsia="Calibri"/>
          <w:sz w:val="24"/>
          <w:szCs w:val="24"/>
        </w:rPr>
      </w:pPr>
    </w:p>
    <w:p w14:paraId="13C5DFC8" w14:textId="77777777" w:rsidR="00AC7DF9" w:rsidRPr="00710510" w:rsidRDefault="00AC7DF9" w:rsidP="00AC7DF9">
      <w:pPr>
        <w:jc w:val="both"/>
        <w:rPr>
          <w:rFonts w:eastAsia="Calibri"/>
          <w:b/>
          <w:sz w:val="24"/>
          <w:szCs w:val="24"/>
        </w:rPr>
      </w:pPr>
    </w:p>
    <w:p w14:paraId="2926B19B" w14:textId="77777777" w:rsidR="00AC7DF9" w:rsidRPr="00710510" w:rsidRDefault="00FB4229" w:rsidP="00FB4229">
      <w:pPr>
        <w:pStyle w:val="ListParagraph"/>
        <w:numPr>
          <w:ilvl w:val="0"/>
          <w:numId w:val="29"/>
        </w:numPr>
        <w:rPr>
          <w:rFonts w:eastAsia="Arial"/>
          <w:b/>
          <w:sz w:val="24"/>
          <w:szCs w:val="24"/>
        </w:rPr>
      </w:pPr>
      <w:r w:rsidRPr="00710510">
        <w:rPr>
          <w:rFonts w:eastAsia="Arial"/>
          <w:b/>
          <w:sz w:val="24"/>
          <w:szCs w:val="24"/>
        </w:rPr>
        <w:t>Protocols</w:t>
      </w:r>
    </w:p>
    <w:p w14:paraId="4C7858C1" w14:textId="77777777" w:rsidR="00FB4229" w:rsidRPr="00710510" w:rsidRDefault="00FB4229" w:rsidP="00FB4229">
      <w:pPr>
        <w:pStyle w:val="ListParagraph"/>
        <w:ind w:firstLine="0"/>
        <w:rPr>
          <w:rFonts w:eastAsia="Arial"/>
          <w:b/>
          <w:sz w:val="24"/>
          <w:szCs w:val="24"/>
        </w:rPr>
      </w:pPr>
    </w:p>
    <w:p w14:paraId="3FF1CEF6" w14:textId="77777777" w:rsidR="00AC7DF9" w:rsidRPr="00710510" w:rsidRDefault="00AC7DF9" w:rsidP="00AC7DF9">
      <w:pPr>
        <w:jc w:val="both"/>
        <w:rPr>
          <w:rFonts w:eastAsia="Calibri"/>
          <w:sz w:val="24"/>
          <w:szCs w:val="24"/>
        </w:rPr>
      </w:pPr>
      <w:r w:rsidRPr="00710510">
        <w:rPr>
          <w:rFonts w:eastAsia="Calibri"/>
          <w:sz w:val="24"/>
          <w:szCs w:val="24"/>
        </w:rPr>
        <w:t xml:space="preserve">This Induction Policy advocates adherence to the protocols identified in </w:t>
      </w:r>
      <w:proofErr w:type="spellStart"/>
      <w:r w:rsidRPr="00710510">
        <w:rPr>
          <w:rFonts w:eastAsia="Calibri"/>
          <w:i/>
          <w:sz w:val="24"/>
          <w:szCs w:val="24"/>
        </w:rPr>
        <w:t>Droichead</w:t>
      </w:r>
      <w:proofErr w:type="spellEnd"/>
      <w:r w:rsidRPr="00710510">
        <w:rPr>
          <w:rFonts w:eastAsia="Calibri"/>
          <w:i/>
          <w:sz w:val="24"/>
          <w:szCs w:val="24"/>
        </w:rPr>
        <w:t xml:space="preserve"> – The Integrated Induction Framework, </w:t>
      </w:r>
      <w:r w:rsidRPr="00710510">
        <w:rPr>
          <w:rFonts w:eastAsia="Calibri"/>
          <w:sz w:val="24"/>
          <w:szCs w:val="24"/>
        </w:rPr>
        <w:t>Teaching Council, March 2017</w:t>
      </w:r>
      <w:r w:rsidRPr="00710510">
        <w:rPr>
          <w:rFonts w:eastAsia="Calibri"/>
          <w:i/>
          <w:sz w:val="24"/>
          <w:szCs w:val="24"/>
        </w:rPr>
        <w:t>.</w:t>
      </w:r>
      <w:r w:rsidRPr="00710510">
        <w:rPr>
          <w:rFonts w:eastAsia="Calibri"/>
          <w:sz w:val="24"/>
          <w:szCs w:val="24"/>
        </w:rPr>
        <w:t xml:space="preserve"> This policy is specifically supported by the protocols referenced in the following sections:</w:t>
      </w:r>
    </w:p>
    <w:p w14:paraId="3A9D8DF5" w14:textId="77777777" w:rsidR="00AC7DF9" w:rsidRPr="00710510" w:rsidRDefault="00AC7DF9" w:rsidP="00AC7DF9">
      <w:pPr>
        <w:jc w:val="both"/>
        <w:rPr>
          <w:rFonts w:eastAsia="Calibri"/>
          <w:sz w:val="24"/>
          <w:szCs w:val="24"/>
        </w:rPr>
      </w:pPr>
    </w:p>
    <w:p w14:paraId="495BBAA2" w14:textId="77777777" w:rsidR="00AC7DF9" w:rsidRPr="00710510" w:rsidRDefault="00AC7DF9" w:rsidP="00AC7DF9">
      <w:pPr>
        <w:pStyle w:val="ListParagraph"/>
        <w:numPr>
          <w:ilvl w:val="0"/>
          <w:numId w:val="33"/>
        </w:numPr>
        <w:spacing w:after="200"/>
        <w:jc w:val="both"/>
        <w:rPr>
          <w:rFonts w:eastAsia="Calibri"/>
          <w:sz w:val="24"/>
          <w:szCs w:val="24"/>
        </w:rPr>
      </w:pPr>
      <w:r w:rsidRPr="00710510">
        <w:rPr>
          <w:rFonts w:eastAsia="Calibri"/>
          <w:sz w:val="24"/>
          <w:szCs w:val="24"/>
        </w:rPr>
        <w:t>Professional Conversations: p. 5</w:t>
      </w:r>
    </w:p>
    <w:p w14:paraId="5F13AF64" w14:textId="77777777" w:rsidR="00AC7DF9" w:rsidRPr="00710510" w:rsidRDefault="00AC7DF9" w:rsidP="00AC7DF9">
      <w:pPr>
        <w:pStyle w:val="ListParagraph"/>
        <w:numPr>
          <w:ilvl w:val="0"/>
          <w:numId w:val="33"/>
        </w:numPr>
        <w:spacing w:after="200"/>
        <w:jc w:val="both"/>
        <w:rPr>
          <w:rFonts w:eastAsia="Calibri"/>
          <w:sz w:val="24"/>
          <w:szCs w:val="24"/>
        </w:rPr>
      </w:pPr>
      <w:r w:rsidRPr="00710510">
        <w:rPr>
          <w:rFonts w:eastAsia="Calibri"/>
          <w:sz w:val="24"/>
          <w:szCs w:val="24"/>
        </w:rPr>
        <w:lastRenderedPageBreak/>
        <w:t>Observation:  p. 5</w:t>
      </w:r>
    </w:p>
    <w:p w14:paraId="113C87AB" w14:textId="77777777" w:rsidR="00AC7DF9" w:rsidRPr="00710510" w:rsidRDefault="00AC7DF9" w:rsidP="00AC7DF9">
      <w:pPr>
        <w:pStyle w:val="ListParagraph"/>
        <w:numPr>
          <w:ilvl w:val="0"/>
          <w:numId w:val="33"/>
        </w:numPr>
        <w:spacing w:after="200"/>
        <w:jc w:val="both"/>
        <w:rPr>
          <w:rFonts w:eastAsia="Calibri"/>
          <w:sz w:val="24"/>
          <w:szCs w:val="24"/>
        </w:rPr>
      </w:pPr>
      <w:r w:rsidRPr="00710510">
        <w:rPr>
          <w:rFonts w:eastAsia="Calibri"/>
          <w:sz w:val="24"/>
          <w:szCs w:val="24"/>
        </w:rPr>
        <w:t xml:space="preserve">Maintaining records of the </w:t>
      </w:r>
      <w:proofErr w:type="spellStart"/>
      <w:r w:rsidRPr="00710510">
        <w:rPr>
          <w:rFonts w:eastAsia="Calibri"/>
          <w:i/>
          <w:sz w:val="24"/>
          <w:szCs w:val="24"/>
        </w:rPr>
        <w:t>Droichead</w:t>
      </w:r>
      <w:proofErr w:type="spellEnd"/>
      <w:r w:rsidRPr="00710510">
        <w:rPr>
          <w:rFonts w:eastAsia="Calibri"/>
          <w:sz w:val="24"/>
          <w:szCs w:val="24"/>
        </w:rPr>
        <w:t xml:space="preserve"> process: p. 6</w:t>
      </w:r>
    </w:p>
    <w:p w14:paraId="5A2D53A8" w14:textId="77777777" w:rsidR="00AC7DF9" w:rsidRPr="00710510" w:rsidRDefault="00AC7DF9" w:rsidP="00AC7DF9">
      <w:pPr>
        <w:pStyle w:val="ListParagraph"/>
        <w:numPr>
          <w:ilvl w:val="0"/>
          <w:numId w:val="33"/>
        </w:numPr>
        <w:jc w:val="both"/>
        <w:rPr>
          <w:rFonts w:eastAsia="Calibri"/>
          <w:sz w:val="24"/>
          <w:szCs w:val="24"/>
        </w:rPr>
      </w:pPr>
      <w:r w:rsidRPr="00710510">
        <w:rPr>
          <w:rFonts w:eastAsia="Calibri"/>
          <w:sz w:val="24"/>
          <w:szCs w:val="24"/>
        </w:rPr>
        <w:t xml:space="preserve">Concluding the </w:t>
      </w:r>
      <w:proofErr w:type="spellStart"/>
      <w:r w:rsidRPr="00710510">
        <w:rPr>
          <w:rFonts w:eastAsia="Calibri"/>
          <w:i/>
          <w:sz w:val="24"/>
          <w:szCs w:val="24"/>
        </w:rPr>
        <w:t>Droichead</w:t>
      </w:r>
      <w:proofErr w:type="spellEnd"/>
      <w:r w:rsidRPr="00710510">
        <w:rPr>
          <w:rFonts w:eastAsia="Calibri"/>
          <w:sz w:val="24"/>
          <w:szCs w:val="24"/>
        </w:rPr>
        <w:t xml:space="preserve"> process: p. 7</w:t>
      </w:r>
    </w:p>
    <w:p w14:paraId="17EF3823" w14:textId="77777777" w:rsidR="00AC7DF9" w:rsidRPr="00710510" w:rsidRDefault="00AC7DF9" w:rsidP="00AC7DF9">
      <w:pPr>
        <w:rPr>
          <w:rFonts w:eastAsia="Arial"/>
          <w:sz w:val="24"/>
          <w:szCs w:val="24"/>
        </w:rPr>
      </w:pPr>
    </w:p>
    <w:p w14:paraId="4F4963F7" w14:textId="77777777" w:rsidR="00FB4229" w:rsidRPr="00710510" w:rsidRDefault="00FB4229" w:rsidP="00AC7DF9">
      <w:pPr>
        <w:rPr>
          <w:rFonts w:eastAsia="Arial"/>
          <w:sz w:val="24"/>
          <w:szCs w:val="24"/>
        </w:rPr>
      </w:pPr>
    </w:p>
    <w:p w14:paraId="4D8CDEFC" w14:textId="77777777" w:rsidR="00FB4229" w:rsidRPr="00710510" w:rsidRDefault="00FB4229" w:rsidP="00AC7DF9">
      <w:pPr>
        <w:rPr>
          <w:rFonts w:eastAsia="Arial"/>
          <w:sz w:val="24"/>
          <w:szCs w:val="24"/>
        </w:rPr>
      </w:pPr>
    </w:p>
    <w:p w14:paraId="305344BC" w14:textId="77777777" w:rsidR="00FB4229" w:rsidRPr="00710510" w:rsidRDefault="00FB4229" w:rsidP="00FB4229">
      <w:pPr>
        <w:pStyle w:val="ListParagraph"/>
        <w:numPr>
          <w:ilvl w:val="0"/>
          <w:numId w:val="29"/>
        </w:numPr>
        <w:rPr>
          <w:rFonts w:eastAsia="Arial"/>
          <w:b/>
          <w:sz w:val="24"/>
          <w:szCs w:val="24"/>
        </w:rPr>
      </w:pPr>
      <w:r w:rsidRPr="00710510">
        <w:rPr>
          <w:rFonts w:eastAsia="Arial"/>
          <w:b/>
          <w:sz w:val="24"/>
          <w:szCs w:val="24"/>
        </w:rPr>
        <w:t>Supporting Documentation</w:t>
      </w:r>
    </w:p>
    <w:p w14:paraId="0580BC50" w14:textId="77777777" w:rsidR="00FB4229" w:rsidRPr="00710510" w:rsidRDefault="00FB4229" w:rsidP="00FB4229">
      <w:pPr>
        <w:pStyle w:val="ListParagraph"/>
        <w:ind w:firstLine="0"/>
        <w:rPr>
          <w:rFonts w:eastAsia="Arial"/>
          <w:b/>
          <w:sz w:val="24"/>
          <w:szCs w:val="24"/>
        </w:rPr>
      </w:pPr>
    </w:p>
    <w:p w14:paraId="36C4FEA3" w14:textId="77777777" w:rsidR="00AC7DF9" w:rsidRPr="00710510" w:rsidRDefault="00AC7DF9" w:rsidP="00AC7DF9">
      <w:pPr>
        <w:jc w:val="both"/>
        <w:rPr>
          <w:rFonts w:eastAsia="Calibri"/>
          <w:sz w:val="24"/>
          <w:szCs w:val="24"/>
        </w:rPr>
      </w:pPr>
      <w:r w:rsidRPr="00710510">
        <w:rPr>
          <w:rFonts w:eastAsia="Calibri"/>
          <w:sz w:val="24"/>
          <w:szCs w:val="24"/>
        </w:rPr>
        <w:t xml:space="preserve">This policy is part of a suite of documents to support </w:t>
      </w:r>
      <w:proofErr w:type="spellStart"/>
      <w:r w:rsidRPr="00710510">
        <w:rPr>
          <w:rFonts w:eastAsia="Calibri"/>
          <w:i/>
          <w:sz w:val="24"/>
          <w:szCs w:val="24"/>
        </w:rPr>
        <w:t>Droichead</w:t>
      </w:r>
      <w:proofErr w:type="spellEnd"/>
      <w:r w:rsidRPr="00710510">
        <w:rPr>
          <w:rFonts w:eastAsia="Calibri"/>
          <w:sz w:val="24"/>
          <w:szCs w:val="24"/>
        </w:rPr>
        <w:t xml:space="preserve"> in the school. </w:t>
      </w:r>
    </w:p>
    <w:p w14:paraId="3E69882F" w14:textId="77777777" w:rsidR="00AC7DF9" w:rsidRPr="00710510" w:rsidRDefault="00AC7DF9" w:rsidP="00AC7DF9">
      <w:pPr>
        <w:jc w:val="both"/>
        <w:rPr>
          <w:rFonts w:eastAsia="Calibri"/>
          <w:sz w:val="24"/>
          <w:szCs w:val="24"/>
        </w:rPr>
      </w:pPr>
    </w:p>
    <w:p w14:paraId="719A4C29" w14:textId="77777777" w:rsidR="00AC7DF9" w:rsidRPr="00710510" w:rsidRDefault="00AC7DF9" w:rsidP="00AC7DF9">
      <w:pPr>
        <w:jc w:val="both"/>
        <w:rPr>
          <w:rFonts w:eastAsia="Calibri"/>
          <w:sz w:val="24"/>
          <w:szCs w:val="24"/>
        </w:rPr>
      </w:pPr>
      <w:r w:rsidRPr="00710510">
        <w:rPr>
          <w:rFonts w:eastAsia="Calibri"/>
          <w:sz w:val="24"/>
          <w:szCs w:val="24"/>
        </w:rPr>
        <w:t>These documents include:</w:t>
      </w:r>
    </w:p>
    <w:p w14:paraId="4768BFF9" w14:textId="77777777" w:rsidR="00AC7DF9" w:rsidRPr="00710510" w:rsidRDefault="00AC7DF9" w:rsidP="00AC7DF9">
      <w:pPr>
        <w:jc w:val="both"/>
        <w:rPr>
          <w:rFonts w:eastAsia="Calibri"/>
          <w:sz w:val="24"/>
          <w:szCs w:val="24"/>
        </w:rPr>
      </w:pPr>
    </w:p>
    <w:p w14:paraId="18998FB2" w14:textId="77777777" w:rsidR="00AC7DF9" w:rsidRPr="00710510" w:rsidRDefault="00AC7DF9" w:rsidP="00AC7DF9">
      <w:pPr>
        <w:numPr>
          <w:ilvl w:val="0"/>
          <w:numId w:val="34"/>
        </w:numPr>
        <w:jc w:val="both"/>
        <w:rPr>
          <w:rFonts w:eastAsia="Calibri"/>
          <w:color w:val="000000" w:themeColor="text1"/>
          <w:sz w:val="24"/>
          <w:szCs w:val="24"/>
        </w:rPr>
      </w:pPr>
      <w:proofErr w:type="spellStart"/>
      <w:r w:rsidRPr="00710510">
        <w:rPr>
          <w:rFonts w:eastAsia="Calibri"/>
          <w:b/>
          <w:i/>
          <w:color w:val="000000" w:themeColor="text1"/>
          <w:sz w:val="24"/>
          <w:szCs w:val="24"/>
        </w:rPr>
        <w:t>Droichead</w:t>
      </w:r>
      <w:proofErr w:type="spellEnd"/>
      <w:r w:rsidRPr="00710510">
        <w:rPr>
          <w:rFonts w:eastAsia="Calibri"/>
          <w:b/>
          <w:color w:val="000000" w:themeColor="text1"/>
          <w:sz w:val="24"/>
          <w:szCs w:val="24"/>
        </w:rPr>
        <w:t xml:space="preserve">: </w:t>
      </w:r>
      <w:r w:rsidRPr="00710510">
        <w:rPr>
          <w:rFonts w:eastAsia="Calibri"/>
          <w:b/>
          <w:i/>
          <w:color w:val="000000" w:themeColor="text1"/>
          <w:sz w:val="24"/>
          <w:szCs w:val="24"/>
        </w:rPr>
        <w:t>The Integrated Induction Framework</w:t>
      </w:r>
      <w:r w:rsidRPr="00710510">
        <w:rPr>
          <w:rFonts w:eastAsia="Calibri"/>
          <w:i/>
          <w:color w:val="000000" w:themeColor="text1"/>
          <w:sz w:val="24"/>
          <w:szCs w:val="24"/>
        </w:rPr>
        <w:t xml:space="preserve">, </w:t>
      </w:r>
      <w:r w:rsidRPr="00710510">
        <w:rPr>
          <w:rFonts w:eastAsia="Calibri"/>
          <w:color w:val="000000" w:themeColor="text1"/>
          <w:sz w:val="24"/>
          <w:szCs w:val="24"/>
        </w:rPr>
        <w:t>Teaching Counc</w:t>
      </w:r>
      <w:r w:rsidR="00FB4229" w:rsidRPr="00710510">
        <w:rPr>
          <w:rFonts w:eastAsia="Calibri"/>
          <w:color w:val="000000" w:themeColor="text1"/>
          <w:sz w:val="24"/>
          <w:szCs w:val="24"/>
        </w:rPr>
        <w:t>il, March 2017</w:t>
      </w:r>
    </w:p>
    <w:p w14:paraId="562A6A24" w14:textId="77777777" w:rsidR="00AC7DF9" w:rsidRPr="00710510" w:rsidRDefault="00AC7DF9" w:rsidP="00AC7DF9">
      <w:pPr>
        <w:numPr>
          <w:ilvl w:val="0"/>
          <w:numId w:val="34"/>
        </w:numPr>
        <w:jc w:val="both"/>
        <w:rPr>
          <w:rFonts w:eastAsia="Calibri"/>
          <w:color w:val="000000" w:themeColor="text1"/>
          <w:sz w:val="24"/>
          <w:szCs w:val="24"/>
        </w:rPr>
      </w:pPr>
      <w:r w:rsidRPr="00710510">
        <w:rPr>
          <w:rFonts w:eastAsia="Calibri"/>
          <w:b/>
          <w:color w:val="000000" w:themeColor="text1"/>
          <w:sz w:val="24"/>
          <w:szCs w:val="24"/>
        </w:rPr>
        <w:t>Teaching Council Standards</w:t>
      </w:r>
      <w:r w:rsidRPr="00710510">
        <w:rPr>
          <w:rFonts w:eastAsia="Calibri"/>
          <w:color w:val="000000" w:themeColor="text1"/>
          <w:sz w:val="24"/>
          <w:szCs w:val="24"/>
        </w:rPr>
        <w:t xml:space="preserve"> (accompanied by </w:t>
      </w:r>
      <w:proofErr w:type="spellStart"/>
      <w:r w:rsidRPr="00710510">
        <w:rPr>
          <w:rFonts w:eastAsia="Calibri"/>
          <w:color w:val="000000" w:themeColor="text1"/>
          <w:sz w:val="24"/>
          <w:szCs w:val="24"/>
        </w:rPr>
        <w:t>customisable</w:t>
      </w:r>
      <w:proofErr w:type="spellEnd"/>
      <w:r w:rsidRPr="00710510">
        <w:rPr>
          <w:rFonts w:eastAsia="Calibri"/>
          <w:color w:val="000000" w:themeColor="text1"/>
          <w:sz w:val="24"/>
          <w:szCs w:val="24"/>
        </w:rPr>
        <w:t xml:space="preserve"> Indicators and School Context Examples) </w:t>
      </w:r>
    </w:p>
    <w:p w14:paraId="3436D60C" w14:textId="77777777" w:rsidR="00AC7DF9" w:rsidRPr="00710510" w:rsidRDefault="00AC7DF9" w:rsidP="00AC7DF9">
      <w:pPr>
        <w:numPr>
          <w:ilvl w:val="0"/>
          <w:numId w:val="34"/>
        </w:numPr>
        <w:jc w:val="both"/>
        <w:rPr>
          <w:rFonts w:eastAsia="Calibri"/>
          <w:color w:val="000000" w:themeColor="text1"/>
          <w:sz w:val="24"/>
          <w:szCs w:val="24"/>
        </w:rPr>
      </w:pPr>
      <w:r w:rsidRPr="00710510">
        <w:rPr>
          <w:rFonts w:eastAsia="Calibri"/>
          <w:b/>
          <w:color w:val="000000" w:themeColor="text1"/>
          <w:sz w:val="24"/>
          <w:szCs w:val="24"/>
        </w:rPr>
        <w:t>PST and NQT Roles and Responsibilities</w:t>
      </w:r>
      <w:r w:rsidRPr="00710510">
        <w:rPr>
          <w:rFonts w:eastAsia="Calibri"/>
          <w:color w:val="000000" w:themeColor="text1"/>
          <w:sz w:val="24"/>
          <w:szCs w:val="24"/>
        </w:rPr>
        <w:t xml:space="preserve"> </w:t>
      </w:r>
    </w:p>
    <w:p w14:paraId="36BE6493" w14:textId="77777777" w:rsidR="00AC7DF9" w:rsidRPr="00710510" w:rsidRDefault="00AC7DF9" w:rsidP="00AC7DF9">
      <w:pPr>
        <w:numPr>
          <w:ilvl w:val="0"/>
          <w:numId w:val="34"/>
        </w:numPr>
        <w:jc w:val="both"/>
        <w:rPr>
          <w:rFonts w:eastAsia="Calibri"/>
          <w:color w:val="000000" w:themeColor="text1"/>
          <w:sz w:val="24"/>
          <w:szCs w:val="24"/>
        </w:rPr>
      </w:pPr>
      <w:proofErr w:type="spellStart"/>
      <w:r w:rsidRPr="00710510">
        <w:rPr>
          <w:rFonts w:eastAsia="Calibri"/>
          <w:b/>
          <w:i/>
          <w:color w:val="000000" w:themeColor="text1"/>
          <w:sz w:val="24"/>
          <w:szCs w:val="24"/>
        </w:rPr>
        <w:t>Droichead</w:t>
      </w:r>
      <w:proofErr w:type="spellEnd"/>
      <w:r w:rsidRPr="00710510">
        <w:rPr>
          <w:rFonts w:eastAsia="Calibri"/>
          <w:b/>
          <w:color w:val="000000" w:themeColor="text1"/>
          <w:sz w:val="24"/>
          <w:szCs w:val="24"/>
        </w:rPr>
        <w:t xml:space="preserve"> Outline Plan</w:t>
      </w:r>
      <w:r w:rsidRPr="00710510">
        <w:rPr>
          <w:rFonts w:eastAsia="Calibri"/>
          <w:color w:val="000000" w:themeColor="text1"/>
          <w:sz w:val="24"/>
          <w:szCs w:val="24"/>
        </w:rPr>
        <w:t xml:space="preserve"> (to be drafted by the PST and </w:t>
      </w:r>
      <w:proofErr w:type="spellStart"/>
      <w:r w:rsidRPr="00710510">
        <w:rPr>
          <w:rFonts w:eastAsia="Calibri"/>
          <w:color w:val="000000" w:themeColor="text1"/>
          <w:sz w:val="24"/>
          <w:szCs w:val="24"/>
        </w:rPr>
        <w:t>fin</w:t>
      </w:r>
      <w:r w:rsidR="00FB4229" w:rsidRPr="00710510">
        <w:rPr>
          <w:rFonts w:eastAsia="Calibri"/>
          <w:color w:val="000000" w:themeColor="text1"/>
          <w:sz w:val="24"/>
          <w:szCs w:val="24"/>
        </w:rPr>
        <w:t>alised</w:t>
      </w:r>
      <w:proofErr w:type="spellEnd"/>
      <w:r w:rsidR="00FB4229" w:rsidRPr="00710510">
        <w:rPr>
          <w:rFonts w:eastAsia="Calibri"/>
          <w:color w:val="000000" w:themeColor="text1"/>
          <w:sz w:val="24"/>
          <w:szCs w:val="24"/>
        </w:rPr>
        <w:t xml:space="preserve"> with NQT input) </w:t>
      </w:r>
    </w:p>
    <w:p w14:paraId="4125298E" w14:textId="77777777" w:rsidR="00AC7DF9" w:rsidRPr="00710510" w:rsidRDefault="00AC7DF9" w:rsidP="00AC7DF9">
      <w:pPr>
        <w:numPr>
          <w:ilvl w:val="0"/>
          <w:numId w:val="34"/>
        </w:numPr>
        <w:jc w:val="both"/>
        <w:rPr>
          <w:rFonts w:eastAsia="Calibri"/>
          <w:color w:val="000000" w:themeColor="text1"/>
          <w:sz w:val="24"/>
          <w:szCs w:val="24"/>
        </w:rPr>
      </w:pPr>
      <w:proofErr w:type="spellStart"/>
      <w:r w:rsidRPr="00710510">
        <w:rPr>
          <w:rFonts w:eastAsia="Calibri"/>
          <w:b/>
          <w:i/>
          <w:color w:val="000000" w:themeColor="text1"/>
          <w:sz w:val="24"/>
          <w:szCs w:val="24"/>
        </w:rPr>
        <w:t>Droichead</w:t>
      </w:r>
      <w:proofErr w:type="spellEnd"/>
      <w:r w:rsidRPr="00710510">
        <w:rPr>
          <w:rFonts w:eastAsia="Calibri"/>
          <w:b/>
          <w:i/>
          <w:color w:val="000000" w:themeColor="text1"/>
          <w:sz w:val="24"/>
          <w:szCs w:val="24"/>
        </w:rPr>
        <w:t xml:space="preserve"> </w:t>
      </w:r>
      <w:r w:rsidRPr="00710510">
        <w:rPr>
          <w:rFonts w:eastAsia="Calibri"/>
          <w:b/>
          <w:color w:val="000000" w:themeColor="text1"/>
          <w:sz w:val="24"/>
          <w:szCs w:val="24"/>
        </w:rPr>
        <w:t>Standards and Induction Plan</w:t>
      </w:r>
      <w:r w:rsidRPr="00710510">
        <w:rPr>
          <w:rFonts w:eastAsia="Calibri"/>
          <w:color w:val="000000" w:themeColor="text1"/>
          <w:sz w:val="24"/>
          <w:szCs w:val="24"/>
        </w:rPr>
        <w:t xml:space="preserve"> (to be updated regularly in collaboration with the NQT) </w:t>
      </w:r>
    </w:p>
    <w:p w14:paraId="49B7F15F" w14:textId="77777777" w:rsidR="00AC7DF9" w:rsidRPr="00710510" w:rsidRDefault="00AC7DF9" w:rsidP="00AC7DF9">
      <w:pPr>
        <w:numPr>
          <w:ilvl w:val="0"/>
          <w:numId w:val="34"/>
        </w:numPr>
        <w:jc w:val="both"/>
        <w:rPr>
          <w:rFonts w:eastAsia="Calibri"/>
          <w:color w:val="000000" w:themeColor="text1"/>
          <w:sz w:val="24"/>
          <w:szCs w:val="24"/>
        </w:rPr>
      </w:pPr>
      <w:r w:rsidRPr="00710510">
        <w:rPr>
          <w:rFonts w:eastAsia="Calibri"/>
          <w:b/>
          <w:color w:val="000000" w:themeColor="text1"/>
          <w:sz w:val="24"/>
          <w:szCs w:val="24"/>
        </w:rPr>
        <w:t>Code of Professional Conduct for Teachers</w:t>
      </w:r>
      <w:r w:rsidRPr="00710510">
        <w:rPr>
          <w:rFonts w:eastAsia="Calibri"/>
          <w:color w:val="000000" w:themeColor="text1"/>
          <w:sz w:val="24"/>
          <w:szCs w:val="24"/>
        </w:rPr>
        <w:t xml:space="preserve"> Updated Second Edition 2016 </w:t>
      </w:r>
    </w:p>
    <w:p w14:paraId="30B3999C" w14:textId="77777777" w:rsidR="00AC7DF9" w:rsidRPr="00710510" w:rsidRDefault="00AC7DF9" w:rsidP="00DA7C44">
      <w:pPr>
        <w:numPr>
          <w:ilvl w:val="0"/>
          <w:numId w:val="34"/>
        </w:numPr>
        <w:jc w:val="both"/>
        <w:rPr>
          <w:rFonts w:eastAsia="Calibri"/>
          <w:color w:val="000000" w:themeColor="text1"/>
          <w:sz w:val="24"/>
          <w:szCs w:val="24"/>
        </w:rPr>
      </w:pPr>
      <w:r w:rsidRPr="00710510">
        <w:rPr>
          <w:rFonts w:eastAsia="Calibri"/>
          <w:b/>
          <w:color w:val="000000" w:themeColor="text1"/>
          <w:sz w:val="24"/>
          <w:szCs w:val="24"/>
        </w:rPr>
        <w:t>Post-qualification Professional Practice Procedures and Criteria</w:t>
      </w:r>
      <w:r w:rsidRPr="00710510">
        <w:rPr>
          <w:rFonts w:eastAsia="Calibri"/>
          <w:color w:val="000000" w:themeColor="text1"/>
          <w:sz w:val="24"/>
          <w:szCs w:val="24"/>
        </w:rPr>
        <w:t xml:space="preserve"> </w:t>
      </w:r>
      <w:r w:rsidRPr="00710510">
        <w:rPr>
          <w:rFonts w:eastAsia="Calibri"/>
          <w:b/>
          <w:color w:val="000000" w:themeColor="text1"/>
          <w:sz w:val="24"/>
          <w:szCs w:val="24"/>
        </w:rPr>
        <w:t>Registration Handbook</w:t>
      </w:r>
      <w:r w:rsidRPr="00710510">
        <w:rPr>
          <w:rFonts w:eastAsia="Calibri"/>
          <w:color w:val="000000" w:themeColor="text1"/>
          <w:sz w:val="24"/>
          <w:szCs w:val="24"/>
        </w:rPr>
        <w:t xml:space="preserve"> </w:t>
      </w:r>
    </w:p>
    <w:p w14:paraId="7518D62D" w14:textId="77777777" w:rsidR="00AC7DF9" w:rsidRPr="00710510" w:rsidRDefault="00AC7DF9" w:rsidP="00503C9D">
      <w:pPr>
        <w:numPr>
          <w:ilvl w:val="0"/>
          <w:numId w:val="34"/>
        </w:numPr>
        <w:jc w:val="both"/>
        <w:rPr>
          <w:rFonts w:eastAsia="Calibri"/>
          <w:color w:val="000000" w:themeColor="text1"/>
          <w:sz w:val="24"/>
          <w:szCs w:val="24"/>
        </w:rPr>
      </w:pPr>
      <w:r w:rsidRPr="00710510">
        <w:rPr>
          <w:rFonts w:eastAsia="Calibri"/>
          <w:b/>
          <w:color w:val="000000" w:themeColor="text1"/>
          <w:sz w:val="24"/>
          <w:szCs w:val="24"/>
        </w:rPr>
        <w:t>Transitionary Arrangements Post-qualification Professional Practice Conditions</w:t>
      </w:r>
      <w:r w:rsidRPr="00710510">
        <w:rPr>
          <w:rFonts w:eastAsia="Calibri"/>
          <w:color w:val="000000" w:themeColor="text1"/>
          <w:sz w:val="24"/>
          <w:szCs w:val="24"/>
        </w:rPr>
        <w:t xml:space="preserve"> available at </w:t>
      </w:r>
      <w:proofErr w:type="spellStart"/>
      <w:r w:rsidRPr="00710510">
        <w:rPr>
          <w:rFonts w:eastAsia="Calibri"/>
          <w:b/>
          <w:i/>
          <w:color w:val="000000" w:themeColor="text1"/>
          <w:sz w:val="24"/>
          <w:szCs w:val="24"/>
        </w:rPr>
        <w:t>Cosán</w:t>
      </w:r>
      <w:proofErr w:type="spellEnd"/>
      <w:r w:rsidRPr="00710510">
        <w:rPr>
          <w:rFonts w:eastAsia="Calibri"/>
          <w:b/>
          <w:i/>
          <w:color w:val="000000" w:themeColor="text1"/>
          <w:sz w:val="24"/>
          <w:szCs w:val="24"/>
        </w:rPr>
        <w:t>:</w:t>
      </w:r>
      <w:r w:rsidRPr="00710510">
        <w:rPr>
          <w:rFonts w:eastAsia="Calibri"/>
          <w:b/>
          <w:color w:val="000000" w:themeColor="text1"/>
          <w:sz w:val="24"/>
          <w:szCs w:val="24"/>
        </w:rPr>
        <w:t xml:space="preserve"> Framework for Teachers Learning</w:t>
      </w:r>
      <w:r w:rsidR="00B91F5B" w:rsidRPr="00710510">
        <w:rPr>
          <w:rFonts w:eastAsia="Calibri"/>
          <w:color w:val="000000" w:themeColor="text1"/>
          <w:sz w:val="24"/>
          <w:szCs w:val="24"/>
        </w:rPr>
        <w:t>, March 2016</w:t>
      </w:r>
    </w:p>
    <w:p w14:paraId="54DD7AC0" w14:textId="77777777" w:rsidR="00AC7DF9" w:rsidRPr="00710510" w:rsidRDefault="00000000" w:rsidP="00AC7DF9">
      <w:pPr>
        <w:numPr>
          <w:ilvl w:val="0"/>
          <w:numId w:val="34"/>
        </w:numPr>
        <w:jc w:val="both"/>
        <w:rPr>
          <w:rFonts w:eastAsia="Calibri"/>
          <w:color w:val="000000" w:themeColor="text1"/>
          <w:sz w:val="24"/>
          <w:szCs w:val="24"/>
        </w:rPr>
      </w:pPr>
      <w:hyperlink r:id="rId10" w:history="1">
        <w:r w:rsidR="00AC7DF9" w:rsidRPr="00710510">
          <w:rPr>
            <w:rStyle w:val="Hyperlink"/>
            <w:rFonts w:eastAsia="Calibri"/>
            <w:b/>
            <w:i/>
            <w:color w:val="000000" w:themeColor="text1"/>
            <w:sz w:val="24"/>
            <w:szCs w:val="24"/>
          </w:rPr>
          <w:t xml:space="preserve">Looking at Our School </w:t>
        </w:r>
      </w:hyperlink>
      <w:hyperlink r:id="rId11" w:history="1">
        <w:r w:rsidR="00AC7DF9" w:rsidRPr="00710510">
          <w:rPr>
            <w:rStyle w:val="Hyperlink"/>
            <w:rFonts w:eastAsia="Calibri"/>
            <w:b/>
            <w:color w:val="000000" w:themeColor="text1"/>
            <w:sz w:val="24"/>
            <w:szCs w:val="24"/>
          </w:rPr>
          <w:t>2016 -A Quality Framework for Primary Schools</w:t>
        </w:r>
      </w:hyperlink>
      <w:r w:rsidR="00B91F5B" w:rsidRPr="00710510">
        <w:rPr>
          <w:rFonts w:eastAsia="Calibri"/>
          <w:color w:val="000000" w:themeColor="text1"/>
          <w:sz w:val="24"/>
          <w:szCs w:val="24"/>
        </w:rPr>
        <w:t xml:space="preserve"> </w:t>
      </w:r>
    </w:p>
    <w:p w14:paraId="4FBB0213" w14:textId="77777777" w:rsidR="00AC7DF9" w:rsidRPr="00710510" w:rsidRDefault="00AC7DF9" w:rsidP="00AC7DF9">
      <w:pPr>
        <w:ind w:left="720"/>
        <w:jc w:val="both"/>
        <w:rPr>
          <w:rFonts w:eastAsia="Calibri"/>
          <w:color w:val="000000" w:themeColor="text1"/>
          <w:sz w:val="24"/>
          <w:szCs w:val="24"/>
        </w:rPr>
      </w:pPr>
    </w:p>
    <w:p w14:paraId="544B6313" w14:textId="77777777" w:rsidR="00AC7DF9" w:rsidRPr="00710510" w:rsidRDefault="00AC7DF9" w:rsidP="00AC7DF9">
      <w:pPr>
        <w:rPr>
          <w:rFonts w:eastAsia="Arial"/>
          <w:sz w:val="24"/>
          <w:szCs w:val="24"/>
        </w:rPr>
      </w:pPr>
    </w:p>
    <w:p w14:paraId="6B24B760" w14:textId="77777777" w:rsidR="00B91F5B" w:rsidRPr="00710510" w:rsidRDefault="00B91F5B" w:rsidP="00B91F5B">
      <w:pPr>
        <w:pStyle w:val="ListParagraph"/>
        <w:numPr>
          <w:ilvl w:val="0"/>
          <w:numId w:val="29"/>
        </w:numPr>
        <w:rPr>
          <w:rFonts w:eastAsia="Arial"/>
          <w:b/>
          <w:sz w:val="24"/>
          <w:szCs w:val="24"/>
        </w:rPr>
      </w:pPr>
      <w:r w:rsidRPr="00710510">
        <w:rPr>
          <w:rFonts w:eastAsia="Arial"/>
          <w:b/>
          <w:sz w:val="24"/>
          <w:szCs w:val="24"/>
        </w:rPr>
        <w:t>Timeframe for Review</w:t>
      </w:r>
    </w:p>
    <w:p w14:paraId="7A9BD828" w14:textId="77777777" w:rsidR="00B91F5B" w:rsidRPr="00710510" w:rsidRDefault="00B91F5B" w:rsidP="00B91F5B">
      <w:pPr>
        <w:pStyle w:val="ListParagraph"/>
        <w:ind w:firstLine="0"/>
        <w:rPr>
          <w:rFonts w:eastAsia="Arial"/>
          <w:b/>
          <w:sz w:val="24"/>
          <w:szCs w:val="24"/>
        </w:rPr>
      </w:pPr>
    </w:p>
    <w:p w14:paraId="47C06127" w14:textId="77777777" w:rsidR="00AC7DF9" w:rsidRPr="00710510" w:rsidRDefault="00AC7DF9" w:rsidP="00AC7DF9">
      <w:pPr>
        <w:jc w:val="both"/>
        <w:rPr>
          <w:rFonts w:eastAsia="Calibri"/>
          <w:sz w:val="24"/>
          <w:szCs w:val="24"/>
        </w:rPr>
      </w:pPr>
      <w:r w:rsidRPr="00710510">
        <w:rPr>
          <w:rFonts w:eastAsia="Calibri"/>
          <w:sz w:val="24"/>
          <w:szCs w:val="24"/>
        </w:rPr>
        <w:t>This p</w:t>
      </w:r>
      <w:r w:rsidR="00B91F5B" w:rsidRPr="00710510">
        <w:rPr>
          <w:rFonts w:eastAsia="Calibri"/>
          <w:sz w:val="24"/>
          <w:szCs w:val="24"/>
        </w:rPr>
        <w:t xml:space="preserve">olicy will be subject to </w:t>
      </w:r>
      <w:r w:rsidRPr="00710510">
        <w:rPr>
          <w:rFonts w:eastAsia="Calibri"/>
          <w:sz w:val="24"/>
          <w:szCs w:val="24"/>
        </w:rPr>
        <w:t xml:space="preserve">biannual review which will be informed by ongoing experiences. The review of the policy will be led by the principal in collaboration with members of the PST and NQT and the in-school management team. </w:t>
      </w:r>
    </w:p>
    <w:p w14:paraId="3A5C014A" w14:textId="77777777" w:rsidR="00AC7DF9" w:rsidRPr="00710510" w:rsidRDefault="00AC7DF9" w:rsidP="00AC7DF9">
      <w:pPr>
        <w:jc w:val="both"/>
        <w:rPr>
          <w:rFonts w:eastAsia="Calibri" w:cs="Calibri"/>
          <w:sz w:val="24"/>
          <w:szCs w:val="24"/>
        </w:rPr>
      </w:pPr>
    </w:p>
    <w:p w14:paraId="76AA51D7" w14:textId="77777777" w:rsidR="00AC7DF9" w:rsidRPr="00710510" w:rsidRDefault="00AC7DF9" w:rsidP="00AC7DF9">
      <w:pPr>
        <w:ind w:left="720"/>
        <w:jc w:val="both"/>
        <w:rPr>
          <w:rFonts w:eastAsia="Calibri" w:cs="Calibri"/>
          <w:sz w:val="24"/>
          <w:szCs w:val="24"/>
        </w:rPr>
      </w:pPr>
    </w:p>
    <w:p w14:paraId="7F129CC3" w14:textId="77777777" w:rsidR="00AC7DF9" w:rsidRPr="00710510" w:rsidRDefault="00AC7DF9" w:rsidP="00AC7DF9">
      <w:pPr>
        <w:ind w:firstLine="0"/>
        <w:rPr>
          <w:b/>
          <w:sz w:val="24"/>
          <w:szCs w:val="24"/>
        </w:rPr>
      </w:pPr>
    </w:p>
    <w:p w14:paraId="0814E831" w14:textId="77777777" w:rsidR="00074952" w:rsidRPr="00710510" w:rsidRDefault="00074952" w:rsidP="00074952">
      <w:pPr>
        <w:pStyle w:val="NoSpacing"/>
        <w:rPr>
          <w:b/>
          <w:sz w:val="24"/>
          <w:szCs w:val="24"/>
        </w:rPr>
      </w:pPr>
    </w:p>
    <w:p w14:paraId="251C6350" w14:textId="77777777" w:rsidR="00074952" w:rsidRPr="00710510" w:rsidRDefault="00074952" w:rsidP="00074952">
      <w:pPr>
        <w:pStyle w:val="NoSpacing"/>
        <w:rPr>
          <w:sz w:val="24"/>
          <w:szCs w:val="24"/>
        </w:rPr>
      </w:pPr>
    </w:p>
    <w:p w14:paraId="4D1AC0CA" w14:textId="77777777" w:rsidR="00D41C87" w:rsidRPr="00710510" w:rsidRDefault="00D41C87" w:rsidP="00074952">
      <w:pPr>
        <w:pStyle w:val="NoSpacing"/>
        <w:rPr>
          <w:b/>
          <w:sz w:val="24"/>
          <w:szCs w:val="24"/>
        </w:rPr>
      </w:pPr>
    </w:p>
    <w:p w14:paraId="1662DF3A" w14:textId="77777777" w:rsidR="00D41C87" w:rsidRPr="00710510" w:rsidRDefault="00D41C87" w:rsidP="00074952">
      <w:pPr>
        <w:pStyle w:val="NoSpacing"/>
        <w:rPr>
          <w:b/>
          <w:sz w:val="24"/>
          <w:szCs w:val="24"/>
        </w:rPr>
      </w:pPr>
    </w:p>
    <w:p w14:paraId="6A1A5F60" w14:textId="77777777" w:rsidR="00074952" w:rsidRPr="00710510" w:rsidRDefault="00074952" w:rsidP="00074952">
      <w:pPr>
        <w:pStyle w:val="NoSpacing"/>
        <w:rPr>
          <w:b/>
          <w:sz w:val="24"/>
          <w:szCs w:val="24"/>
        </w:rPr>
      </w:pPr>
      <w:r w:rsidRPr="00710510">
        <w:rPr>
          <w:b/>
          <w:sz w:val="24"/>
          <w:szCs w:val="24"/>
        </w:rPr>
        <w:t>Timeframe for Implementation</w:t>
      </w:r>
    </w:p>
    <w:p w14:paraId="10C9E5A2" w14:textId="77777777" w:rsidR="002D365B" w:rsidRPr="00710510" w:rsidRDefault="002D365B" w:rsidP="00074952">
      <w:pPr>
        <w:pStyle w:val="NoSpacing"/>
        <w:rPr>
          <w:b/>
          <w:sz w:val="24"/>
          <w:szCs w:val="24"/>
        </w:rPr>
      </w:pPr>
    </w:p>
    <w:p w14:paraId="2C7B1FB7" w14:textId="77777777" w:rsidR="00074952" w:rsidRPr="00710510" w:rsidRDefault="00B91F5B" w:rsidP="00074952">
      <w:pPr>
        <w:pStyle w:val="NoSpacing"/>
        <w:rPr>
          <w:sz w:val="24"/>
          <w:szCs w:val="24"/>
        </w:rPr>
      </w:pPr>
      <w:r w:rsidRPr="00710510">
        <w:rPr>
          <w:sz w:val="24"/>
          <w:szCs w:val="24"/>
        </w:rPr>
        <w:t xml:space="preserve">This policy </w:t>
      </w:r>
      <w:r w:rsidR="00074952" w:rsidRPr="00710510">
        <w:rPr>
          <w:sz w:val="24"/>
          <w:szCs w:val="24"/>
        </w:rPr>
        <w:t>will be presented to the board at the next meeting for formal ratification.   The policy will then be</w:t>
      </w:r>
      <w:r w:rsidRPr="00710510">
        <w:rPr>
          <w:sz w:val="24"/>
          <w:szCs w:val="24"/>
        </w:rPr>
        <w:t xml:space="preserve"> ratified. </w:t>
      </w:r>
    </w:p>
    <w:p w14:paraId="0A7C7B3D" w14:textId="77777777" w:rsidR="00074952" w:rsidRPr="00710510" w:rsidRDefault="00074952" w:rsidP="00074952">
      <w:pPr>
        <w:pStyle w:val="NoSpacing"/>
        <w:rPr>
          <w:sz w:val="24"/>
          <w:szCs w:val="24"/>
        </w:rPr>
      </w:pPr>
    </w:p>
    <w:p w14:paraId="649078C6" w14:textId="77777777" w:rsidR="00074952" w:rsidRPr="00710510" w:rsidRDefault="00074952" w:rsidP="00074952">
      <w:pPr>
        <w:pStyle w:val="NoSpacing"/>
        <w:rPr>
          <w:sz w:val="24"/>
          <w:szCs w:val="24"/>
        </w:rPr>
      </w:pPr>
    </w:p>
    <w:p w14:paraId="157624D1" w14:textId="77777777" w:rsidR="009B39CE" w:rsidRPr="00710510" w:rsidRDefault="009B39CE" w:rsidP="009B0D50">
      <w:pPr>
        <w:ind w:firstLine="0"/>
        <w:jc w:val="both"/>
        <w:rPr>
          <w:b/>
          <w:sz w:val="24"/>
          <w:szCs w:val="24"/>
        </w:rPr>
      </w:pPr>
      <w:r w:rsidRPr="00710510">
        <w:rPr>
          <w:b/>
          <w:sz w:val="24"/>
          <w:szCs w:val="24"/>
        </w:rPr>
        <w:t>Implementation/Ratification and Review</w:t>
      </w:r>
    </w:p>
    <w:p w14:paraId="706F1414" w14:textId="77777777" w:rsidR="00D41C87" w:rsidRPr="00710510" w:rsidRDefault="00D41C87" w:rsidP="009B39CE">
      <w:pPr>
        <w:jc w:val="both"/>
        <w:rPr>
          <w:b/>
          <w:sz w:val="24"/>
          <w:szCs w:val="24"/>
        </w:rPr>
      </w:pPr>
    </w:p>
    <w:p w14:paraId="70623F45" w14:textId="77777777" w:rsidR="009B39CE" w:rsidRPr="00710510" w:rsidRDefault="009B39CE" w:rsidP="00B91F5B">
      <w:pPr>
        <w:pStyle w:val="NoSpacing"/>
        <w:rPr>
          <w:sz w:val="24"/>
          <w:szCs w:val="24"/>
        </w:rPr>
      </w:pPr>
      <w:r w:rsidRPr="00710510">
        <w:rPr>
          <w:sz w:val="24"/>
          <w:szCs w:val="24"/>
        </w:rPr>
        <w:t xml:space="preserve">This policy will be presented to the Board of Management </w:t>
      </w:r>
      <w:r w:rsidR="001B0FFB" w:rsidRPr="00710510">
        <w:rPr>
          <w:sz w:val="24"/>
          <w:szCs w:val="24"/>
        </w:rPr>
        <w:t>at the next meeting</w:t>
      </w:r>
      <w:r w:rsidR="00B91F5B" w:rsidRPr="00710510">
        <w:rPr>
          <w:sz w:val="24"/>
          <w:szCs w:val="24"/>
        </w:rPr>
        <w:t xml:space="preserve">. </w:t>
      </w:r>
      <w:r w:rsidRPr="00710510">
        <w:rPr>
          <w:sz w:val="24"/>
          <w:szCs w:val="24"/>
        </w:rPr>
        <w:t>If ratified, it will become school policy and will be published on the school website. It is due for</w:t>
      </w:r>
      <w:r w:rsidR="00262D07" w:rsidRPr="00710510">
        <w:rPr>
          <w:sz w:val="24"/>
          <w:szCs w:val="24"/>
        </w:rPr>
        <w:t xml:space="preserve"> full </w:t>
      </w:r>
      <w:r w:rsidRPr="00710510">
        <w:rPr>
          <w:sz w:val="24"/>
          <w:szCs w:val="24"/>
        </w:rPr>
        <w:t>r</w:t>
      </w:r>
      <w:r w:rsidR="00B91F5B" w:rsidRPr="00710510">
        <w:rPr>
          <w:sz w:val="24"/>
          <w:szCs w:val="24"/>
        </w:rPr>
        <w:t>eview in February 2024</w:t>
      </w:r>
      <w:r w:rsidRPr="00710510">
        <w:rPr>
          <w:sz w:val="24"/>
          <w:szCs w:val="24"/>
        </w:rPr>
        <w:t xml:space="preserve">. </w:t>
      </w:r>
      <w:r w:rsidR="00D9363A" w:rsidRPr="00710510">
        <w:rPr>
          <w:sz w:val="24"/>
          <w:szCs w:val="24"/>
        </w:rPr>
        <w:t>The responsibility for the revi</w:t>
      </w:r>
      <w:r w:rsidR="00B91F5B" w:rsidRPr="00710510">
        <w:rPr>
          <w:sz w:val="24"/>
          <w:szCs w:val="24"/>
        </w:rPr>
        <w:t xml:space="preserve">ew will lie with the principal. </w:t>
      </w:r>
    </w:p>
    <w:p w14:paraId="04222B96" w14:textId="77777777" w:rsidR="00D41C87" w:rsidRPr="00710510" w:rsidRDefault="00D41C87" w:rsidP="009B39CE">
      <w:pPr>
        <w:rPr>
          <w:sz w:val="24"/>
          <w:szCs w:val="24"/>
        </w:rPr>
      </w:pPr>
    </w:p>
    <w:p w14:paraId="2DEED42A" w14:textId="77777777" w:rsidR="009B0D50" w:rsidRPr="00710510" w:rsidRDefault="009B0D50" w:rsidP="009B39CE">
      <w:pPr>
        <w:rPr>
          <w:sz w:val="24"/>
          <w:szCs w:val="24"/>
        </w:rPr>
      </w:pPr>
    </w:p>
    <w:p w14:paraId="3E4E0B5A" w14:textId="77777777" w:rsidR="009B39CE" w:rsidRPr="00710510" w:rsidRDefault="009B39CE" w:rsidP="009B0D50">
      <w:pPr>
        <w:ind w:firstLine="0"/>
        <w:rPr>
          <w:rFonts w:cs="Times New Roman"/>
          <w:b/>
          <w:color w:val="943634" w:themeColor="accent2" w:themeShade="BF"/>
          <w:sz w:val="24"/>
          <w:szCs w:val="24"/>
        </w:rPr>
      </w:pPr>
      <w:r w:rsidRPr="00710510">
        <w:rPr>
          <w:rFonts w:cs="Times New Roman"/>
          <w:b/>
          <w:color w:val="943634" w:themeColor="accent2" w:themeShade="BF"/>
          <w:sz w:val="24"/>
          <w:szCs w:val="24"/>
        </w:rPr>
        <w:t>************************************************************************</w:t>
      </w:r>
      <w:r w:rsidR="009B0D50" w:rsidRPr="00710510">
        <w:rPr>
          <w:rFonts w:cs="Times New Roman"/>
          <w:b/>
          <w:color w:val="943634" w:themeColor="accent2" w:themeShade="BF"/>
          <w:sz w:val="24"/>
          <w:szCs w:val="24"/>
        </w:rPr>
        <w:t>**</w:t>
      </w:r>
    </w:p>
    <w:p w14:paraId="53164918" w14:textId="77777777" w:rsidR="009B39CE" w:rsidRPr="00710510" w:rsidRDefault="009B39CE" w:rsidP="009B39CE">
      <w:pPr>
        <w:rPr>
          <w:rFonts w:cs="Times New Roman"/>
          <w:b/>
          <w:sz w:val="24"/>
          <w:szCs w:val="24"/>
        </w:rPr>
      </w:pPr>
    </w:p>
    <w:p w14:paraId="18FF0FEA" w14:textId="77777777" w:rsidR="009B39CE" w:rsidRDefault="009B39CE" w:rsidP="009B0D50">
      <w:pPr>
        <w:ind w:firstLine="0"/>
        <w:rPr>
          <w:rFonts w:cs="Times New Roman"/>
          <w:b/>
          <w:sz w:val="24"/>
          <w:szCs w:val="24"/>
        </w:rPr>
      </w:pPr>
      <w:r w:rsidRPr="00710510">
        <w:rPr>
          <w:rFonts w:cs="Times New Roman"/>
          <w:b/>
          <w:sz w:val="24"/>
          <w:szCs w:val="24"/>
        </w:rPr>
        <w:t>Ratification of policy for St. Patrick’s NS</w:t>
      </w:r>
    </w:p>
    <w:p w14:paraId="0C123098" w14:textId="77777777" w:rsidR="00726E57" w:rsidRPr="00710510" w:rsidRDefault="00726E57" w:rsidP="009B0D50">
      <w:pPr>
        <w:ind w:firstLine="0"/>
        <w:rPr>
          <w:rFonts w:cs="Times New Roman"/>
          <w:b/>
          <w:sz w:val="24"/>
          <w:szCs w:val="24"/>
        </w:rPr>
      </w:pPr>
    </w:p>
    <w:p w14:paraId="66277106" w14:textId="77777777" w:rsidR="00E056ED" w:rsidRDefault="00E056ED" w:rsidP="00E056ED">
      <w:pPr>
        <w:pBdr>
          <w:bottom w:val="single" w:sz="12" w:space="1" w:color="auto"/>
        </w:pBdr>
        <w:ind w:firstLine="0"/>
        <w:rPr>
          <w:rFonts w:cs="Times New Roman"/>
          <w:b/>
          <w:sz w:val="24"/>
          <w:szCs w:val="24"/>
        </w:rPr>
      </w:pPr>
    </w:p>
    <w:p w14:paraId="734E9B4A" w14:textId="344214DF" w:rsidR="009B39CE" w:rsidRDefault="00E056ED" w:rsidP="00E056ED">
      <w:pPr>
        <w:pBdr>
          <w:bottom w:val="single" w:sz="12" w:space="1" w:color="auto"/>
        </w:pBdr>
        <w:ind w:firstLine="0"/>
        <w:rPr>
          <w:rFonts w:cs="Times New Roman"/>
          <w:b/>
          <w:sz w:val="24"/>
          <w:szCs w:val="24"/>
        </w:rPr>
      </w:pPr>
      <w:r>
        <w:rPr>
          <w:rFonts w:cs="Times New Roman"/>
          <w:b/>
          <w:sz w:val="24"/>
          <w:szCs w:val="24"/>
        </w:rPr>
        <w:t>Martin McGowan</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28/03/2022</w:t>
      </w:r>
    </w:p>
    <w:p w14:paraId="2A25CF78" w14:textId="77777777" w:rsidR="00E056ED" w:rsidRPr="00710510" w:rsidRDefault="00E056ED" w:rsidP="00E056ED">
      <w:pPr>
        <w:pBdr>
          <w:bottom w:val="single" w:sz="12" w:space="1" w:color="auto"/>
        </w:pBdr>
        <w:ind w:firstLine="0"/>
        <w:rPr>
          <w:rFonts w:cs="Times New Roman"/>
          <w:b/>
          <w:sz w:val="24"/>
          <w:szCs w:val="24"/>
        </w:rPr>
      </w:pPr>
    </w:p>
    <w:p w14:paraId="29A85E5F" w14:textId="77777777" w:rsidR="009B39CE" w:rsidRPr="00710510" w:rsidRDefault="009B39CE" w:rsidP="009B39CE">
      <w:pPr>
        <w:rPr>
          <w:rFonts w:cs="Times New Roman"/>
          <w:b/>
          <w:sz w:val="24"/>
          <w:szCs w:val="24"/>
        </w:rPr>
      </w:pPr>
      <w:r w:rsidRPr="00710510">
        <w:rPr>
          <w:rFonts w:cs="Times New Roman"/>
          <w:b/>
          <w:sz w:val="24"/>
          <w:szCs w:val="24"/>
        </w:rPr>
        <w:t>Chairperson                                                                                                                       Date</w:t>
      </w:r>
    </w:p>
    <w:p w14:paraId="3B3918FC" w14:textId="77777777" w:rsidR="009B39CE" w:rsidRPr="00710510" w:rsidRDefault="009B39CE" w:rsidP="009B39CE">
      <w:pPr>
        <w:rPr>
          <w:rFonts w:cs="Times New Roman"/>
          <w:b/>
          <w:sz w:val="24"/>
          <w:szCs w:val="24"/>
        </w:rPr>
      </w:pPr>
    </w:p>
    <w:p w14:paraId="1C1668CF" w14:textId="619AE958" w:rsidR="00E056ED" w:rsidRPr="00710510" w:rsidRDefault="00E056ED" w:rsidP="009B39CE">
      <w:pPr>
        <w:rPr>
          <w:rFonts w:cs="Times New Roman"/>
          <w:b/>
          <w:sz w:val="24"/>
          <w:szCs w:val="24"/>
        </w:rPr>
      </w:pPr>
      <w:proofErr w:type="spellStart"/>
      <w:r>
        <w:rPr>
          <w:rFonts w:cs="Times New Roman"/>
          <w:b/>
          <w:sz w:val="24"/>
          <w:szCs w:val="24"/>
        </w:rPr>
        <w:t>Máirín</w:t>
      </w:r>
      <w:proofErr w:type="spellEnd"/>
      <w:r>
        <w:rPr>
          <w:rFonts w:cs="Times New Roman"/>
          <w:b/>
          <w:sz w:val="24"/>
          <w:szCs w:val="24"/>
        </w:rPr>
        <w:t xml:space="preserve"> O’Keeffe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28/03/2022</w:t>
      </w:r>
    </w:p>
    <w:p w14:paraId="0EA62526" w14:textId="77777777" w:rsidR="009B39CE" w:rsidRPr="00710510" w:rsidRDefault="009B39CE" w:rsidP="009B39CE">
      <w:pPr>
        <w:pBdr>
          <w:bottom w:val="single" w:sz="12" w:space="1" w:color="auto"/>
        </w:pBdr>
        <w:rPr>
          <w:rFonts w:cs="Times New Roman"/>
          <w:b/>
          <w:sz w:val="24"/>
          <w:szCs w:val="24"/>
        </w:rPr>
      </w:pPr>
    </w:p>
    <w:p w14:paraId="16EBD9A8" w14:textId="77777777" w:rsidR="00AB7FE3" w:rsidRPr="00710510" w:rsidRDefault="009B39CE" w:rsidP="009B39CE">
      <w:pPr>
        <w:rPr>
          <w:rFonts w:cs="Times New Roman"/>
          <w:b/>
          <w:sz w:val="24"/>
          <w:szCs w:val="24"/>
        </w:rPr>
      </w:pPr>
      <w:r w:rsidRPr="00710510">
        <w:rPr>
          <w:rFonts w:cs="Times New Roman"/>
          <w:b/>
          <w:sz w:val="24"/>
          <w:szCs w:val="24"/>
        </w:rPr>
        <w:t xml:space="preserve">Principal                                                                                                                               Date </w:t>
      </w:r>
    </w:p>
    <w:p w14:paraId="7109B401" w14:textId="77777777" w:rsidR="00074952" w:rsidRPr="00710510" w:rsidRDefault="00074952" w:rsidP="009B39CE">
      <w:pPr>
        <w:rPr>
          <w:rFonts w:cs="Times New Roman"/>
          <w:b/>
          <w:sz w:val="24"/>
          <w:szCs w:val="24"/>
        </w:rPr>
      </w:pPr>
    </w:p>
    <w:p w14:paraId="1C4B907D" w14:textId="77777777" w:rsidR="00074952" w:rsidRPr="00710510" w:rsidRDefault="004472BD" w:rsidP="00EA4FFB">
      <w:pPr>
        <w:rPr>
          <w:rFonts w:eastAsia="Times New Roman" w:cs="Arial"/>
          <w:color w:val="000000"/>
          <w:sz w:val="24"/>
          <w:szCs w:val="24"/>
          <w:lang w:eastAsia="en-IE"/>
        </w:rPr>
      </w:pPr>
      <w:r w:rsidRPr="00710510">
        <w:rPr>
          <w:rFonts w:cs="Times New Roman"/>
          <w:b/>
          <w:sz w:val="24"/>
          <w:szCs w:val="24"/>
        </w:rPr>
        <w:t xml:space="preserve">              </w:t>
      </w:r>
    </w:p>
    <w:p w14:paraId="19F2C449" w14:textId="77777777" w:rsidR="00710510" w:rsidRDefault="00710510" w:rsidP="00710510">
      <w:pPr>
        <w:jc w:val="both"/>
        <w:rPr>
          <w:rFonts w:ascii="Calibri" w:eastAsia="Calibri" w:hAnsi="Calibri"/>
          <w:b/>
          <w:u w:val="single"/>
        </w:rPr>
      </w:pPr>
    </w:p>
    <w:p w14:paraId="1160D2D4" w14:textId="77777777" w:rsidR="00710510" w:rsidRDefault="00710510" w:rsidP="00710510">
      <w:pPr>
        <w:jc w:val="both"/>
        <w:rPr>
          <w:rFonts w:ascii="Calibri" w:eastAsia="Calibri" w:hAnsi="Calibri"/>
          <w:b/>
          <w:u w:val="single"/>
        </w:rPr>
      </w:pPr>
    </w:p>
    <w:p w14:paraId="4A84CC3B" w14:textId="77777777" w:rsidR="00710510" w:rsidRPr="00710510" w:rsidRDefault="00710510" w:rsidP="00710510">
      <w:pPr>
        <w:jc w:val="both"/>
        <w:rPr>
          <w:rFonts w:ascii="Calibri" w:eastAsia="Calibri" w:hAnsi="Calibri"/>
          <w:b/>
          <w:u w:val="single"/>
        </w:rPr>
      </w:pPr>
      <w:r w:rsidRPr="00710510">
        <w:rPr>
          <w:rFonts w:ascii="Calibri" w:eastAsia="Calibri" w:hAnsi="Calibri"/>
          <w:b/>
          <w:u w:val="single"/>
        </w:rPr>
        <w:t>Appendix 1 – PST Member Names</w:t>
      </w:r>
    </w:p>
    <w:p w14:paraId="639BDCA2" w14:textId="77777777" w:rsidR="00710510" w:rsidRDefault="00710510" w:rsidP="00710510">
      <w:pPr>
        <w:jc w:val="both"/>
        <w:rPr>
          <w:rFonts w:ascii="Calibri" w:eastAsia="Calibri" w:hAnsi="Calibri"/>
          <w:strike/>
        </w:rPr>
      </w:pPr>
    </w:p>
    <w:p w14:paraId="6D6C0D96" w14:textId="77777777" w:rsidR="00710510" w:rsidRDefault="00A26C24" w:rsidP="00710510">
      <w:pPr>
        <w:jc w:val="both"/>
        <w:rPr>
          <w:rFonts w:ascii="Calibri" w:eastAsia="Calibri" w:hAnsi="Calibri"/>
          <w:b/>
        </w:rPr>
      </w:pPr>
      <w:r>
        <w:rPr>
          <w:rFonts w:ascii="Calibri" w:eastAsia="Calibri" w:hAnsi="Calibri"/>
          <w:b/>
        </w:rPr>
        <w:t>PST Member Details</w:t>
      </w:r>
    </w:p>
    <w:p w14:paraId="6552326B" w14:textId="77777777" w:rsidR="00710510" w:rsidRDefault="00710510" w:rsidP="00710510">
      <w:pPr>
        <w:jc w:val="both"/>
        <w:rPr>
          <w:rFonts w:ascii="Calibri" w:eastAsia="Calibri" w:hAnsi="Calibri"/>
          <w:b/>
        </w:rPr>
      </w:pPr>
    </w:p>
    <w:p w14:paraId="1D6527B0" w14:textId="77777777" w:rsidR="00A26C24" w:rsidRDefault="00A26C24" w:rsidP="00710510">
      <w:pPr>
        <w:jc w:val="both"/>
        <w:rPr>
          <w:rFonts w:ascii="Calibri" w:eastAsia="Calibri" w:hAnsi="Calibri"/>
          <w:b/>
        </w:rPr>
      </w:pPr>
    </w:p>
    <w:tbl>
      <w:tblPr>
        <w:tblStyle w:val="TableGrid"/>
        <w:tblW w:w="0" w:type="auto"/>
        <w:tblLook w:val="04A0" w:firstRow="1" w:lastRow="0" w:firstColumn="1" w:lastColumn="0" w:noHBand="0" w:noVBand="1"/>
      </w:tblPr>
      <w:tblGrid>
        <w:gridCol w:w="3116"/>
        <w:gridCol w:w="3117"/>
        <w:gridCol w:w="3117"/>
      </w:tblGrid>
      <w:tr w:rsidR="00710510" w14:paraId="72C077D0" w14:textId="77777777" w:rsidTr="00710510">
        <w:tc>
          <w:tcPr>
            <w:tcW w:w="3116" w:type="dxa"/>
            <w:tcBorders>
              <w:top w:val="single" w:sz="4" w:space="0" w:color="auto"/>
              <w:left w:val="single" w:sz="4" w:space="0" w:color="auto"/>
              <w:bottom w:val="single" w:sz="4" w:space="0" w:color="auto"/>
              <w:right w:val="single" w:sz="4" w:space="0" w:color="auto"/>
            </w:tcBorders>
            <w:shd w:val="clear" w:color="auto" w:fill="769343"/>
            <w:hideMark/>
          </w:tcPr>
          <w:p w14:paraId="4CB0453B" w14:textId="77777777" w:rsidR="00710510" w:rsidRDefault="00710510">
            <w:pPr>
              <w:jc w:val="both"/>
              <w:rPr>
                <w:rFonts w:ascii="Calibri" w:eastAsia="Calibri" w:hAnsi="Calibri"/>
                <w:b/>
                <w:color w:val="FFFFFF" w:themeColor="background1"/>
              </w:rPr>
            </w:pPr>
            <w:r>
              <w:rPr>
                <w:rFonts w:ascii="Calibri" w:eastAsia="Calibri" w:hAnsi="Calibri"/>
                <w:b/>
                <w:color w:val="FFFFFF" w:themeColor="background1"/>
              </w:rPr>
              <w:t xml:space="preserve">Name </w:t>
            </w:r>
          </w:p>
        </w:tc>
        <w:tc>
          <w:tcPr>
            <w:tcW w:w="3117" w:type="dxa"/>
            <w:tcBorders>
              <w:top w:val="single" w:sz="4" w:space="0" w:color="auto"/>
              <w:left w:val="single" w:sz="4" w:space="0" w:color="auto"/>
              <w:bottom w:val="single" w:sz="4" w:space="0" w:color="auto"/>
              <w:right w:val="single" w:sz="4" w:space="0" w:color="auto"/>
            </w:tcBorders>
            <w:shd w:val="clear" w:color="auto" w:fill="769343"/>
            <w:hideMark/>
          </w:tcPr>
          <w:p w14:paraId="215CCE6A" w14:textId="77777777" w:rsidR="00710510" w:rsidRDefault="00710510">
            <w:pPr>
              <w:jc w:val="both"/>
              <w:rPr>
                <w:rFonts w:ascii="Calibri" w:eastAsia="Calibri" w:hAnsi="Calibri"/>
                <w:b/>
                <w:color w:val="FFFFFF" w:themeColor="background1"/>
              </w:rPr>
            </w:pPr>
            <w:r>
              <w:rPr>
                <w:rFonts w:ascii="Calibri" w:eastAsia="Calibri" w:hAnsi="Calibri"/>
                <w:b/>
                <w:color w:val="FFFFFF" w:themeColor="background1"/>
              </w:rPr>
              <w:t xml:space="preserve">Class/Role </w:t>
            </w:r>
          </w:p>
        </w:tc>
        <w:tc>
          <w:tcPr>
            <w:tcW w:w="3117" w:type="dxa"/>
            <w:tcBorders>
              <w:top w:val="single" w:sz="4" w:space="0" w:color="auto"/>
              <w:left w:val="single" w:sz="4" w:space="0" w:color="auto"/>
              <w:bottom w:val="single" w:sz="4" w:space="0" w:color="auto"/>
              <w:right w:val="single" w:sz="4" w:space="0" w:color="auto"/>
            </w:tcBorders>
            <w:shd w:val="clear" w:color="auto" w:fill="769343"/>
          </w:tcPr>
          <w:p w14:paraId="00677428" w14:textId="77777777" w:rsidR="00710510" w:rsidRDefault="00710510">
            <w:pPr>
              <w:jc w:val="both"/>
              <w:rPr>
                <w:rFonts w:ascii="Calibri" w:eastAsia="Calibri" w:hAnsi="Calibri"/>
                <w:b/>
                <w:color w:val="FFFFFF" w:themeColor="background1"/>
              </w:rPr>
            </w:pPr>
            <w:r>
              <w:rPr>
                <w:rFonts w:ascii="Calibri" w:eastAsia="Calibri" w:hAnsi="Calibri"/>
                <w:b/>
                <w:color w:val="FFFFFF" w:themeColor="background1"/>
              </w:rPr>
              <w:t xml:space="preserve">NIPT Link Person </w:t>
            </w:r>
            <w:r>
              <w:rPr>
                <w:rFonts w:ascii="Calibri" w:eastAsia="Calibri" w:hAnsi="Calibri" w:cs="Calibri"/>
                <w:b/>
                <w:color w:val="FFFFFF" w:themeColor="background1"/>
              </w:rPr>
              <w:sym w:font="Wingdings 2" w:char="F050"/>
            </w:r>
          </w:p>
          <w:p w14:paraId="1BDFC620" w14:textId="77777777" w:rsidR="00710510" w:rsidRDefault="00710510">
            <w:pPr>
              <w:jc w:val="both"/>
              <w:rPr>
                <w:rFonts w:ascii="Calibri" w:eastAsia="Calibri" w:hAnsi="Calibri"/>
                <w:b/>
                <w:color w:val="FFFFFF" w:themeColor="background1"/>
              </w:rPr>
            </w:pPr>
          </w:p>
        </w:tc>
      </w:tr>
      <w:tr w:rsidR="00710510" w14:paraId="33AF2B6E" w14:textId="77777777" w:rsidTr="00710510">
        <w:tc>
          <w:tcPr>
            <w:tcW w:w="3116" w:type="dxa"/>
            <w:tcBorders>
              <w:top w:val="single" w:sz="4" w:space="0" w:color="auto"/>
              <w:left w:val="single" w:sz="4" w:space="0" w:color="auto"/>
              <w:bottom w:val="single" w:sz="4" w:space="0" w:color="auto"/>
              <w:right w:val="single" w:sz="4" w:space="0" w:color="auto"/>
            </w:tcBorders>
          </w:tcPr>
          <w:p w14:paraId="5CC16C02" w14:textId="77777777" w:rsidR="00710510" w:rsidRDefault="00710510">
            <w:pPr>
              <w:jc w:val="both"/>
              <w:rPr>
                <w:rFonts w:ascii="Calibri" w:eastAsia="Calibri" w:hAnsi="Calibri"/>
                <w:b/>
              </w:rPr>
            </w:pPr>
          </w:p>
          <w:p w14:paraId="035975E7" w14:textId="77777777" w:rsidR="00710510" w:rsidRDefault="00710510">
            <w:pPr>
              <w:jc w:val="both"/>
              <w:rPr>
                <w:rFonts w:ascii="Calibri" w:eastAsia="Calibri" w:hAnsi="Calibri"/>
                <w:b/>
              </w:rPr>
            </w:pPr>
            <w:proofErr w:type="spellStart"/>
            <w:r>
              <w:rPr>
                <w:rFonts w:ascii="Calibri" w:eastAsia="Calibri" w:hAnsi="Calibri"/>
                <w:b/>
              </w:rPr>
              <w:t>Máirín</w:t>
            </w:r>
            <w:proofErr w:type="spellEnd"/>
            <w:r>
              <w:rPr>
                <w:rFonts w:ascii="Calibri" w:eastAsia="Calibri" w:hAnsi="Calibri"/>
                <w:b/>
              </w:rPr>
              <w:t xml:space="preserve"> O’Keeffe</w:t>
            </w:r>
          </w:p>
        </w:tc>
        <w:tc>
          <w:tcPr>
            <w:tcW w:w="3117" w:type="dxa"/>
            <w:tcBorders>
              <w:top w:val="single" w:sz="4" w:space="0" w:color="auto"/>
              <w:left w:val="single" w:sz="4" w:space="0" w:color="auto"/>
              <w:bottom w:val="single" w:sz="4" w:space="0" w:color="auto"/>
              <w:right w:val="single" w:sz="4" w:space="0" w:color="auto"/>
            </w:tcBorders>
          </w:tcPr>
          <w:p w14:paraId="1A0CC4FC" w14:textId="77777777" w:rsidR="00710510" w:rsidRDefault="00710510">
            <w:pPr>
              <w:jc w:val="both"/>
              <w:rPr>
                <w:rFonts w:ascii="Calibri" w:eastAsia="Calibri" w:hAnsi="Calibri"/>
                <w:b/>
              </w:rPr>
            </w:pPr>
          </w:p>
          <w:p w14:paraId="76EDB582" w14:textId="77777777" w:rsidR="00710510" w:rsidRDefault="00710510">
            <w:pPr>
              <w:jc w:val="both"/>
              <w:rPr>
                <w:rFonts w:ascii="Calibri" w:eastAsia="Calibri" w:hAnsi="Calibri"/>
                <w:b/>
              </w:rPr>
            </w:pPr>
            <w:r>
              <w:rPr>
                <w:rFonts w:ascii="Calibri" w:eastAsia="Calibri" w:hAnsi="Calibri"/>
                <w:b/>
              </w:rPr>
              <w:t>Principal</w:t>
            </w:r>
          </w:p>
        </w:tc>
        <w:tc>
          <w:tcPr>
            <w:tcW w:w="3117" w:type="dxa"/>
            <w:tcBorders>
              <w:top w:val="single" w:sz="4" w:space="0" w:color="auto"/>
              <w:left w:val="single" w:sz="4" w:space="0" w:color="auto"/>
              <w:bottom w:val="single" w:sz="4" w:space="0" w:color="auto"/>
              <w:right w:val="single" w:sz="4" w:space="0" w:color="auto"/>
            </w:tcBorders>
          </w:tcPr>
          <w:p w14:paraId="185944C0" w14:textId="77777777" w:rsidR="00710510" w:rsidRDefault="00710510">
            <w:pPr>
              <w:jc w:val="both"/>
              <w:rPr>
                <w:rFonts w:ascii="Calibri" w:eastAsia="Calibri" w:hAnsi="Calibri"/>
                <w:b/>
              </w:rPr>
            </w:pPr>
          </w:p>
        </w:tc>
      </w:tr>
      <w:tr w:rsidR="00710510" w14:paraId="7B0A8D7A" w14:textId="77777777" w:rsidTr="00710510">
        <w:tc>
          <w:tcPr>
            <w:tcW w:w="3116" w:type="dxa"/>
            <w:tcBorders>
              <w:top w:val="single" w:sz="4" w:space="0" w:color="auto"/>
              <w:left w:val="single" w:sz="4" w:space="0" w:color="auto"/>
              <w:bottom w:val="single" w:sz="4" w:space="0" w:color="auto"/>
              <w:right w:val="single" w:sz="4" w:space="0" w:color="auto"/>
            </w:tcBorders>
          </w:tcPr>
          <w:p w14:paraId="6221DED8" w14:textId="77777777" w:rsidR="00710510" w:rsidRDefault="00710510">
            <w:pPr>
              <w:jc w:val="both"/>
              <w:rPr>
                <w:rFonts w:ascii="Calibri" w:eastAsia="Calibri" w:hAnsi="Calibri"/>
                <w:b/>
              </w:rPr>
            </w:pPr>
          </w:p>
          <w:p w14:paraId="486EF409" w14:textId="77777777" w:rsidR="00710510" w:rsidRDefault="00710510">
            <w:pPr>
              <w:jc w:val="both"/>
              <w:rPr>
                <w:rFonts w:ascii="Calibri" w:eastAsia="Calibri" w:hAnsi="Calibri"/>
                <w:b/>
              </w:rPr>
            </w:pPr>
            <w:r>
              <w:rPr>
                <w:rFonts w:ascii="Calibri" w:eastAsia="Calibri" w:hAnsi="Calibri"/>
                <w:b/>
              </w:rPr>
              <w:t>Ruth McLoughlin</w:t>
            </w:r>
          </w:p>
          <w:p w14:paraId="6394E8DD" w14:textId="77777777" w:rsidR="00710510" w:rsidRDefault="00710510">
            <w:pPr>
              <w:jc w:val="both"/>
              <w:rPr>
                <w:rFonts w:ascii="Calibri" w:eastAsia="Calibri" w:hAnsi="Calibri"/>
                <w:b/>
              </w:rPr>
            </w:pPr>
          </w:p>
        </w:tc>
        <w:tc>
          <w:tcPr>
            <w:tcW w:w="3117" w:type="dxa"/>
            <w:tcBorders>
              <w:top w:val="single" w:sz="4" w:space="0" w:color="auto"/>
              <w:left w:val="single" w:sz="4" w:space="0" w:color="auto"/>
              <w:bottom w:val="single" w:sz="4" w:space="0" w:color="auto"/>
              <w:right w:val="single" w:sz="4" w:space="0" w:color="auto"/>
            </w:tcBorders>
          </w:tcPr>
          <w:p w14:paraId="62B66031" w14:textId="77777777" w:rsidR="00710510" w:rsidRDefault="00710510">
            <w:pPr>
              <w:jc w:val="both"/>
              <w:rPr>
                <w:rFonts w:ascii="Calibri" w:eastAsia="Calibri" w:hAnsi="Calibri"/>
                <w:b/>
              </w:rPr>
            </w:pPr>
          </w:p>
          <w:p w14:paraId="099525F3" w14:textId="77777777" w:rsidR="00710510" w:rsidRDefault="00710510">
            <w:pPr>
              <w:jc w:val="both"/>
              <w:rPr>
                <w:rFonts w:ascii="Calibri" w:eastAsia="Calibri" w:hAnsi="Calibri"/>
                <w:b/>
              </w:rPr>
            </w:pPr>
            <w:r>
              <w:rPr>
                <w:rFonts w:ascii="Calibri" w:eastAsia="Calibri" w:hAnsi="Calibri"/>
                <w:b/>
              </w:rPr>
              <w:t xml:space="preserve">Deputy Principal </w:t>
            </w:r>
          </w:p>
          <w:p w14:paraId="39DD8F34" w14:textId="77777777" w:rsidR="00710510" w:rsidRDefault="00710510">
            <w:pPr>
              <w:jc w:val="both"/>
              <w:rPr>
                <w:rFonts w:ascii="Calibri" w:eastAsia="Calibri" w:hAnsi="Calibri"/>
                <w:b/>
              </w:rPr>
            </w:pPr>
            <w:r>
              <w:rPr>
                <w:rFonts w:ascii="Calibri" w:eastAsia="Calibri" w:hAnsi="Calibri"/>
                <w:b/>
              </w:rPr>
              <w:t>Cairde teacher</w:t>
            </w:r>
          </w:p>
        </w:tc>
        <w:tc>
          <w:tcPr>
            <w:tcW w:w="3117" w:type="dxa"/>
            <w:tcBorders>
              <w:top w:val="single" w:sz="4" w:space="0" w:color="auto"/>
              <w:left w:val="single" w:sz="4" w:space="0" w:color="auto"/>
              <w:bottom w:val="single" w:sz="4" w:space="0" w:color="auto"/>
              <w:right w:val="single" w:sz="4" w:space="0" w:color="auto"/>
            </w:tcBorders>
            <w:hideMark/>
          </w:tcPr>
          <w:p w14:paraId="03CB9303" w14:textId="77777777" w:rsidR="00710510" w:rsidRDefault="00710510">
            <w:pPr>
              <w:jc w:val="both"/>
              <w:rPr>
                <w:rFonts w:ascii="Calibri" w:eastAsia="Calibri" w:hAnsi="Calibri"/>
                <w:b/>
                <w:color w:val="FFFFFF" w:themeColor="background1"/>
              </w:rPr>
            </w:pPr>
            <w:r>
              <w:rPr>
                <w:rFonts w:ascii="Calibri" w:eastAsia="Calibri" w:hAnsi="Calibri" w:cs="Calibri"/>
                <w:b/>
                <w:color w:val="FFFFFF" w:themeColor="background1"/>
              </w:rPr>
              <w:sym w:font="Wingdings 2" w:char="F050"/>
            </w:r>
            <w:r>
              <w:rPr>
                <w:rFonts w:ascii="Calibri" w:eastAsia="Calibri" w:hAnsi="Calibri" w:cs="Calibri"/>
                <w:b/>
                <w:color w:val="FFFFFF" w:themeColor="background1"/>
              </w:rPr>
              <w:sym w:font="Wingdings 2" w:char="F050"/>
            </w:r>
          </w:p>
          <w:p w14:paraId="33D39AC1" w14:textId="77777777" w:rsidR="00710510" w:rsidRDefault="00710510">
            <w:pPr>
              <w:jc w:val="both"/>
              <w:rPr>
                <w:rFonts w:ascii="Calibri" w:eastAsia="Calibri" w:hAnsi="Calibri"/>
                <w:b/>
                <w:color w:val="FFFFFF" w:themeColor="background1"/>
              </w:rPr>
            </w:pPr>
            <w:r>
              <w:rPr>
                <w:rFonts w:ascii="Calibri" w:eastAsia="Calibri" w:hAnsi="Calibri"/>
                <w:b/>
                <w:color w:val="FFFFFF" w:themeColor="background1"/>
              </w:rPr>
              <w:t xml:space="preserve">N </w:t>
            </w:r>
            <w:r>
              <w:rPr>
                <w:rFonts w:ascii="Calibri" w:eastAsia="Calibri" w:hAnsi="Calibri" w:cs="Calibri"/>
                <w:b/>
                <w:color w:val="FFFFFF" w:themeColor="background1"/>
              </w:rPr>
              <w:sym w:font="Wingdings 2" w:char="F050"/>
            </w:r>
            <w:r>
              <w:rPr>
                <w:rFonts w:ascii="Calibri" w:eastAsia="Calibri" w:hAnsi="Calibri" w:cs="Calibri"/>
                <w:b/>
                <w:color w:val="FFFFFF" w:themeColor="background1"/>
              </w:rPr>
              <w:sym w:font="Wingdings 2" w:char="F050"/>
            </w:r>
            <w:r>
              <w:rPr>
                <w:rFonts w:ascii="Calibri" w:eastAsia="Calibri" w:hAnsi="Calibri"/>
                <w:b/>
                <w:color w:val="FFFFFF" w:themeColor="background1"/>
              </w:rPr>
              <w:t xml:space="preserve"> NIPT Link Person </w:t>
            </w:r>
            <w:r>
              <w:rPr>
                <w:rFonts w:ascii="Calibri" w:eastAsia="Calibri" w:hAnsi="Calibri" w:cs="Calibri"/>
                <w:b/>
                <w:color w:val="FFFFFF" w:themeColor="background1"/>
              </w:rPr>
              <w:sym w:font="Wingdings 2" w:char="F050"/>
            </w:r>
          </w:p>
          <w:p w14:paraId="57E4AE96" w14:textId="77777777" w:rsidR="00710510" w:rsidRDefault="00710510">
            <w:pPr>
              <w:jc w:val="both"/>
              <w:rPr>
                <w:rFonts w:ascii="Calibri" w:eastAsia="Calibri" w:hAnsi="Calibri"/>
                <w:b/>
              </w:rPr>
            </w:pPr>
            <w:r>
              <w:rPr>
                <w:rFonts w:ascii="Calibri" w:eastAsia="Calibri" w:hAnsi="Calibri"/>
                <w:b/>
              </w:rPr>
              <w:t>NIPT Link Person</w:t>
            </w:r>
          </w:p>
        </w:tc>
      </w:tr>
      <w:tr w:rsidR="00710510" w14:paraId="0BD02109" w14:textId="77777777" w:rsidTr="00710510">
        <w:tc>
          <w:tcPr>
            <w:tcW w:w="3116" w:type="dxa"/>
            <w:tcBorders>
              <w:top w:val="single" w:sz="4" w:space="0" w:color="auto"/>
              <w:left w:val="single" w:sz="4" w:space="0" w:color="auto"/>
              <w:bottom w:val="single" w:sz="4" w:space="0" w:color="auto"/>
              <w:right w:val="single" w:sz="4" w:space="0" w:color="auto"/>
            </w:tcBorders>
          </w:tcPr>
          <w:p w14:paraId="5EE26B1E" w14:textId="77777777" w:rsidR="00710510" w:rsidRDefault="00710510">
            <w:pPr>
              <w:jc w:val="both"/>
              <w:rPr>
                <w:rFonts w:ascii="Calibri" w:eastAsia="Calibri" w:hAnsi="Calibri"/>
                <w:b/>
              </w:rPr>
            </w:pPr>
          </w:p>
          <w:p w14:paraId="2F344A05" w14:textId="77777777" w:rsidR="00710510" w:rsidRDefault="00710510">
            <w:pPr>
              <w:jc w:val="both"/>
              <w:rPr>
                <w:rFonts w:ascii="Calibri" w:eastAsia="Calibri" w:hAnsi="Calibri"/>
                <w:b/>
              </w:rPr>
            </w:pPr>
            <w:r>
              <w:rPr>
                <w:rFonts w:ascii="Calibri" w:eastAsia="Calibri" w:hAnsi="Calibri"/>
                <w:b/>
              </w:rPr>
              <w:t>Orla Walsh</w:t>
            </w:r>
          </w:p>
        </w:tc>
        <w:tc>
          <w:tcPr>
            <w:tcW w:w="3117" w:type="dxa"/>
            <w:tcBorders>
              <w:top w:val="single" w:sz="4" w:space="0" w:color="auto"/>
              <w:left w:val="single" w:sz="4" w:space="0" w:color="auto"/>
              <w:bottom w:val="single" w:sz="4" w:space="0" w:color="auto"/>
              <w:right w:val="single" w:sz="4" w:space="0" w:color="auto"/>
            </w:tcBorders>
          </w:tcPr>
          <w:p w14:paraId="04087FC8" w14:textId="77777777" w:rsidR="00710510" w:rsidRDefault="00710510">
            <w:pPr>
              <w:jc w:val="both"/>
              <w:rPr>
                <w:rFonts w:ascii="Calibri" w:eastAsia="Calibri" w:hAnsi="Calibri"/>
                <w:b/>
              </w:rPr>
            </w:pPr>
          </w:p>
          <w:p w14:paraId="551AC697" w14:textId="77777777" w:rsidR="00710510" w:rsidRDefault="00710510">
            <w:pPr>
              <w:jc w:val="both"/>
              <w:rPr>
                <w:rFonts w:ascii="Calibri" w:eastAsia="Calibri" w:hAnsi="Calibri"/>
                <w:b/>
              </w:rPr>
            </w:pPr>
            <w:r>
              <w:rPr>
                <w:rFonts w:ascii="Calibri" w:eastAsia="Calibri" w:hAnsi="Calibri"/>
                <w:b/>
              </w:rPr>
              <w:t>SET</w:t>
            </w:r>
          </w:p>
        </w:tc>
        <w:tc>
          <w:tcPr>
            <w:tcW w:w="3117" w:type="dxa"/>
            <w:tcBorders>
              <w:top w:val="single" w:sz="4" w:space="0" w:color="auto"/>
              <w:left w:val="single" w:sz="4" w:space="0" w:color="auto"/>
              <w:bottom w:val="single" w:sz="4" w:space="0" w:color="auto"/>
              <w:right w:val="single" w:sz="4" w:space="0" w:color="auto"/>
            </w:tcBorders>
          </w:tcPr>
          <w:p w14:paraId="7F416BC3" w14:textId="77777777" w:rsidR="00710510" w:rsidRDefault="00710510">
            <w:pPr>
              <w:jc w:val="both"/>
              <w:rPr>
                <w:rFonts w:ascii="Calibri" w:eastAsia="Calibri" w:hAnsi="Calibri"/>
                <w:b/>
              </w:rPr>
            </w:pPr>
          </w:p>
        </w:tc>
      </w:tr>
      <w:tr w:rsidR="00710510" w14:paraId="37B47F55" w14:textId="77777777" w:rsidTr="00710510">
        <w:tc>
          <w:tcPr>
            <w:tcW w:w="3116" w:type="dxa"/>
            <w:tcBorders>
              <w:top w:val="single" w:sz="4" w:space="0" w:color="auto"/>
              <w:left w:val="single" w:sz="4" w:space="0" w:color="auto"/>
              <w:bottom w:val="single" w:sz="4" w:space="0" w:color="auto"/>
              <w:right w:val="single" w:sz="4" w:space="0" w:color="auto"/>
            </w:tcBorders>
          </w:tcPr>
          <w:p w14:paraId="4A902039" w14:textId="77777777" w:rsidR="00710510" w:rsidRDefault="00710510">
            <w:pPr>
              <w:jc w:val="both"/>
              <w:rPr>
                <w:rFonts w:ascii="Calibri" w:eastAsia="Calibri" w:hAnsi="Calibri"/>
                <w:b/>
              </w:rPr>
            </w:pPr>
          </w:p>
          <w:p w14:paraId="16310F44" w14:textId="77777777" w:rsidR="00710510" w:rsidRDefault="00710510">
            <w:pPr>
              <w:jc w:val="both"/>
              <w:rPr>
                <w:rFonts w:ascii="Calibri" w:eastAsia="Calibri" w:hAnsi="Calibri"/>
                <w:b/>
              </w:rPr>
            </w:pPr>
          </w:p>
        </w:tc>
        <w:tc>
          <w:tcPr>
            <w:tcW w:w="3117" w:type="dxa"/>
            <w:tcBorders>
              <w:top w:val="single" w:sz="4" w:space="0" w:color="auto"/>
              <w:left w:val="single" w:sz="4" w:space="0" w:color="auto"/>
              <w:bottom w:val="single" w:sz="4" w:space="0" w:color="auto"/>
              <w:right w:val="single" w:sz="4" w:space="0" w:color="auto"/>
            </w:tcBorders>
          </w:tcPr>
          <w:p w14:paraId="73234E09" w14:textId="77777777" w:rsidR="00710510" w:rsidRDefault="00710510">
            <w:pPr>
              <w:jc w:val="both"/>
              <w:rPr>
                <w:rFonts w:ascii="Calibri" w:eastAsia="Calibri" w:hAnsi="Calibri"/>
                <w:b/>
              </w:rPr>
            </w:pPr>
          </w:p>
        </w:tc>
        <w:tc>
          <w:tcPr>
            <w:tcW w:w="3117" w:type="dxa"/>
            <w:tcBorders>
              <w:top w:val="single" w:sz="4" w:space="0" w:color="auto"/>
              <w:left w:val="single" w:sz="4" w:space="0" w:color="auto"/>
              <w:bottom w:val="single" w:sz="4" w:space="0" w:color="auto"/>
              <w:right w:val="single" w:sz="4" w:space="0" w:color="auto"/>
            </w:tcBorders>
          </w:tcPr>
          <w:p w14:paraId="2C75A129" w14:textId="77777777" w:rsidR="00710510" w:rsidRDefault="00710510">
            <w:pPr>
              <w:jc w:val="both"/>
              <w:rPr>
                <w:rFonts w:ascii="Calibri" w:eastAsia="Calibri" w:hAnsi="Calibri"/>
                <w:b/>
              </w:rPr>
            </w:pPr>
          </w:p>
        </w:tc>
      </w:tr>
    </w:tbl>
    <w:p w14:paraId="2285A6C3" w14:textId="77777777" w:rsidR="00726E57" w:rsidRDefault="00726E57" w:rsidP="00710510">
      <w:pPr>
        <w:rPr>
          <w:rFonts w:eastAsia="Arial"/>
          <w:b/>
          <w:u w:val="single"/>
        </w:rPr>
      </w:pPr>
    </w:p>
    <w:p w14:paraId="7C5B5A3B" w14:textId="77777777" w:rsidR="00710510" w:rsidRPr="00710510" w:rsidRDefault="00710510" w:rsidP="00710510">
      <w:pPr>
        <w:rPr>
          <w:rFonts w:eastAsia="Arial"/>
          <w:b/>
          <w:u w:val="single"/>
        </w:rPr>
      </w:pPr>
      <w:r>
        <w:rPr>
          <w:rFonts w:eastAsia="Arial"/>
          <w:b/>
          <w:u w:val="single"/>
        </w:rPr>
        <w:t xml:space="preserve">Appendix 2 – PST and NQT Roles and Suggested </w:t>
      </w:r>
      <w:proofErr w:type="spellStart"/>
      <w:r>
        <w:rPr>
          <w:rFonts w:eastAsia="Arial"/>
          <w:b/>
          <w:u w:val="single"/>
        </w:rPr>
        <w:t>Responsibililties</w:t>
      </w:r>
      <w:proofErr w:type="spellEnd"/>
    </w:p>
    <w:p w14:paraId="57A19001" w14:textId="77777777" w:rsidR="00710510" w:rsidRDefault="00710510" w:rsidP="00710510">
      <w:pPr>
        <w:rPr>
          <w:rFonts w:eastAsia="Arial"/>
          <w:b/>
        </w:rPr>
      </w:pPr>
    </w:p>
    <w:tbl>
      <w:tblPr>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0"/>
      </w:tblGrid>
      <w:tr w:rsidR="00710510" w14:paraId="6D8BE52B" w14:textId="77777777" w:rsidTr="00710510">
        <w:trPr>
          <w:trHeight w:val="560"/>
        </w:trPr>
        <w:tc>
          <w:tcPr>
            <w:tcW w:w="9214" w:type="dxa"/>
            <w:tcBorders>
              <w:top w:val="single" w:sz="4" w:space="0" w:color="000000"/>
              <w:left w:val="single" w:sz="4" w:space="0" w:color="000000"/>
              <w:bottom w:val="single" w:sz="4" w:space="0" w:color="000000"/>
              <w:right w:val="single" w:sz="4" w:space="0" w:color="000000"/>
            </w:tcBorders>
            <w:shd w:val="clear" w:color="auto" w:fill="769343"/>
            <w:hideMark/>
          </w:tcPr>
          <w:p w14:paraId="6C1E58E4" w14:textId="77777777" w:rsidR="00710510" w:rsidRDefault="00710510">
            <w:pPr>
              <w:jc w:val="center"/>
              <w:rPr>
                <w:b/>
                <w:color w:val="FFFFFF"/>
                <w:sz w:val="28"/>
                <w:szCs w:val="28"/>
              </w:rPr>
            </w:pPr>
            <w:proofErr w:type="spellStart"/>
            <w:r>
              <w:rPr>
                <w:b/>
                <w:i/>
                <w:color w:val="FFFFFF"/>
                <w:sz w:val="28"/>
                <w:szCs w:val="28"/>
              </w:rPr>
              <w:t>Droichead</w:t>
            </w:r>
            <w:proofErr w:type="spellEnd"/>
            <w:r>
              <w:rPr>
                <w:b/>
                <w:color w:val="FFFFFF"/>
                <w:sz w:val="28"/>
                <w:szCs w:val="28"/>
              </w:rPr>
              <w:t xml:space="preserve"> </w:t>
            </w:r>
            <w:r>
              <w:rPr>
                <w:b/>
                <w:strike/>
                <w:color w:val="FFFFFF"/>
                <w:sz w:val="28"/>
                <w:szCs w:val="28"/>
              </w:rPr>
              <w:t>–</w:t>
            </w:r>
            <w:r>
              <w:rPr>
                <w:b/>
                <w:color w:val="FFFFFF"/>
                <w:sz w:val="28"/>
                <w:szCs w:val="28"/>
              </w:rPr>
              <w:t xml:space="preserve"> Roles &amp; Suggested Responsibilities </w:t>
            </w:r>
          </w:p>
          <w:p w14:paraId="63451D8F" w14:textId="77777777" w:rsidR="00710510" w:rsidRDefault="00710510">
            <w:pPr>
              <w:jc w:val="center"/>
              <w:rPr>
                <w:b/>
                <w:sz w:val="32"/>
                <w:szCs w:val="32"/>
                <w:highlight w:val="yellow"/>
              </w:rPr>
            </w:pPr>
            <w:r>
              <w:rPr>
                <w:b/>
                <w:color w:val="FFFFFF"/>
                <w:sz w:val="28"/>
                <w:szCs w:val="28"/>
              </w:rPr>
              <w:lastRenderedPageBreak/>
              <w:t>for Professional Support Team (PST) Members and Newly Qualified Teachers (NQTs)</w:t>
            </w:r>
          </w:p>
        </w:tc>
      </w:tr>
      <w:tr w:rsidR="00710510" w14:paraId="12E38548" w14:textId="77777777" w:rsidTr="00710510">
        <w:trPr>
          <w:trHeight w:val="1740"/>
        </w:trPr>
        <w:tc>
          <w:tcPr>
            <w:tcW w:w="9214" w:type="dxa"/>
            <w:tcBorders>
              <w:top w:val="single" w:sz="4" w:space="0" w:color="000000"/>
              <w:left w:val="single" w:sz="4" w:space="0" w:color="000000"/>
              <w:bottom w:val="single" w:sz="4" w:space="0" w:color="000000"/>
              <w:right w:val="single" w:sz="4" w:space="0" w:color="000000"/>
            </w:tcBorders>
          </w:tcPr>
          <w:p w14:paraId="2AE383E1" w14:textId="77777777" w:rsidR="00710510" w:rsidRDefault="00710510">
            <w:pPr>
              <w:rPr>
                <w:b/>
                <w:i/>
                <w:sz w:val="24"/>
                <w:szCs w:val="24"/>
              </w:rPr>
            </w:pPr>
          </w:p>
          <w:p w14:paraId="75471FE2" w14:textId="77777777" w:rsidR="00710510" w:rsidRDefault="00710510">
            <w:pPr>
              <w:rPr>
                <w:rFonts w:asciiTheme="majorHAnsi" w:hAnsiTheme="majorHAnsi" w:cstheme="majorHAnsi"/>
                <w:b/>
                <w:i/>
              </w:rPr>
            </w:pPr>
            <w:proofErr w:type="spellStart"/>
            <w:r>
              <w:rPr>
                <w:rFonts w:asciiTheme="majorHAnsi" w:hAnsiTheme="majorHAnsi" w:cstheme="majorHAnsi"/>
                <w:b/>
                <w:i/>
              </w:rPr>
              <w:t>Droichead</w:t>
            </w:r>
            <w:proofErr w:type="spellEnd"/>
          </w:p>
          <w:p w14:paraId="449F1670" w14:textId="77777777" w:rsidR="00710510" w:rsidRDefault="00710510">
            <w:pPr>
              <w:rPr>
                <w:rFonts w:asciiTheme="majorHAnsi" w:hAnsiTheme="majorHAnsi" w:cstheme="majorHAnsi"/>
                <w:b/>
                <w:i/>
              </w:rPr>
            </w:pPr>
          </w:p>
          <w:p w14:paraId="262CB1E9" w14:textId="77777777" w:rsidR="00710510" w:rsidRDefault="00710510">
            <w:pPr>
              <w:rPr>
                <w:rFonts w:asciiTheme="majorHAnsi" w:hAnsiTheme="majorHAnsi" w:cstheme="majorHAnsi"/>
              </w:rPr>
            </w:pPr>
            <w:r>
              <w:rPr>
                <w:rFonts w:asciiTheme="majorHAnsi" w:hAnsiTheme="majorHAnsi" w:cstheme="majorHAnsi"/>
              </w:rPr>
              <w:t xml:space="preserve">The main objective of the </w:t>
            </w:r>
            <w:proofErr w:type="spellStart"/>
            <w:r>
              <w:rPr>
                <w:rFonts w:asciiTheme="majorHAnsi" w:hAnsiTheme="majorHAnsi" w:cstheme="majorHAnsi"/>
                <w:i/>
              </w:rPr>
              <w:t>Droichead</w:t>
            </w:r>
            <w:proofErr w:type="spellEnd"/>
            <w:r>
              <w:rPr>
                <w:rFonts w:asciiTheme="majorHAnsi" w:hAnsiTheme="majorHAnsi" w:cstheme="majorHAnsi"/>
              </w:rPr>
              <w:t xml:space="preserve"> process is to </w:t>
            </w:r>
            <w:r>
              <w:rPr>
                <w:rFonts w:asciiTheme="majorHAnsi" w:hAnsiTheme="majorHAnsi" w:cstheme="majorHAnsi"/>
                <w:b/>
              </w:rPr>
              <w:t>support the professional learning of NQTs</w:t>
            </w:r>
            <w:r>
              <w:rPr>
                <w:rFonts w:asciiTheme="majorHAnsi" w:hAnsiTheme="majorHAnsi" w:cstheme="majorHAnsi"/>
              </w:rPr>
              <w:t xml:space="preserve"> during the induction phase, thus </w:t>
            </w:r>
            <w:r>
              <w:rPr>
                <w:rFonts w:asciiTheme="majorHAnsi" w:hAnsiTheme="majorHAnsi" w:cstheme="majorHAnsi"/>
                <w:b/>
              </w:rPr>
              <w:t>laying the foundations for subsequent professional growth and learning</w:t>
            </w:r>
            <w:r>
              <w:rPr>
                <w:rFonts w:asciiTheme="majorHAnsi" w:hAnsiTheme="majorHAnsi" w:cstheme="majorHAnsi"/>
              </w:rPr>
              <w:t xml:space="preserve"> for the next phase of their career.</w:t>
            </w:r>
          </w:p>
          <w:p w14:paraId="1BB20EB7" w14:textId="77777777" w:rsidR="00710510" w:rsidRDefault="00710510">
            <w:pPr>
              <w:jc w:val="right"/>
              <w:rPr>
                <w:rFonts w:asciiTheme="majorHAnsi" w:hAnsiTheme="majorHAnsi" w:cstheme="majorHAnsi"/>
                <w:i/>
              </w:rPr>
            </w:pPr>
            <w:proofErr w:type="spellStart"/>
            <w:r>
              <w:rPr>
                <w:rFonts w:asciiTheme="majorHAnsi" w:hAnsiTheme="majorHAnsi" w:cstheme="majorHAnsi"/>
                <w:i/>
              </w:rPr>
              <w:t>Droichead</w:t>
            </w:r>
            <w:proofErr w:type="spellEnd"/>
            <w:r>
              <w:rPr>
                <w:rFonts w:asciiTheme="majorHAnsi" w:hAnsiTheme="majorHAnsi" w:cstheme="majorHAnsi"/>
                <w:i/>
              </w:rPr>
              <w:t xml:space="preserve"> Policy Teaching Council, March 2017</w:t>
            </w:r>
          </w:p>
          <w:p w14:paraId="18EB3882" w14:textId="77777777" w:rsidR="00710510" w:rsidRDefault="00710510">
            <w:pPr>
              <w:ind w:left="4320"/>
              <w:rPr>
                <w:rFonts w:ascii="Arial" w:hAnsi="Arial" w:cs="Arial"/>
                <w:b/>
              </w:rPr>
            </w:pPr>
          </w:p>
        </w:tc>
      </w:tr>
      <w:tr w:rsidR="00710510" w14:paraId="79FE5847" w14:textId="77777777" w:rsidTr="00710510">
        <w:trPr>
          <w:trHeight w:val="540"/>
        </w:trPr>
        <w:tc>
          <w:tcPr>
            <w:tcW w:w="9214" w:type="dxa"/>
            <w:tcBorders>
              <w:top w:val="single" w:sz="4" w:space="0" w:color="000000"/>
              <w:left w:val="single" w:sz="4" w:space="0" w:color="000000"/>
              <w:bottom w:val="single" w:sz="4" w:space="0" w:color="000000"/>
              <w:right w:val="single" w:sz="4" w:space="0" w:color="000000"/>
            </w:tcBorders>
            <w:shd w:val="clear" w:color="auto" w:fill="769343"/>
            <w:hideMark/>
          </w:tcPr>
          <w:p w14:paraId="3D7CDB85" w14:textId="77777777" w:rsidR="00710510" w:rsidRDefault="00710510">
            <w:pPr>
              <w:jc w:val="center"/>
              <w:rPr>
                <w:b/>
                <w:color w:val="FFFFFF"/>
                <w:sz w:val="28"/>
                <w:szCs w:val="28"/>
              </w:rPr>
            </w:pPr>
            <w:proofErr w:type="spellStart"/>
            <w:r>
              <w:rPr>
                <w:b/>
                <w:i/>
                <w:color w:val="FFFFFF"/>
                <w:sz w:val="28"/>
                <w:szCs w:val="28"/>
              </w:rPr>
              <w:t>Droichead</w:t>
            </w:r>
            <w:proofErr w:type="spellEnd"/>
            <w:r>
              <w:rPr>
                <w:b/>
                <w:color w:val="FFFFFF"/>
                <w:sz w:val="28"/>
                <w:szCs w:val="28"/>
              </w:rPr>
              <w:t xml:space="preserve"> and the PST-Role and Suggested Responsibilities</w:t>
            </w:r>
          </w:p>
        </w:tc>
      </w:tr>
      <w:tr w:rsidR="00710510" w14:paraId="4B7C92B0" w14:textId="77777777" w:rsidTr="00710510">
        <w:trPr>
          <w:trHeight w:val="1550"/>
        </w:trPr>
        <w:tc>
          <w:tcPr>
            <w:tcW w:w="9214" w:type="dxa"/>
            <w:tcBorders>
              <w:top w:val="single" w:sz="4" w:space="0" w:color="000000"/>
              <w:left w:val="single" w:sz="4" w:space="0" w:color="000000"/>
              <w:bottom w:val="single" w:sz="4" w:space="0" w:color="000000"/>
              <w:right w:val="single" w:sz="4" w:space="0" w:color="000000"/>
            </w:tcBorders>
          </w:tcPr>
          <w:p w14:paraId="2D8D8944" w14:textId="77777777" w:rsidR="00710510" w:rsidRDefault="00710510">
            <w:pPr>
              <w:jc w:val="both"/>
              <w:rPr>
                <w:rFonts w:asciiTheme="majorHAnsi" w:hAnsiTheme="majorHAnsi" w:cstheme="majorHAnsi"/>
              </w:rPr>
            </w:pPr>
          </w:p>
          <w:p w14:paraId="29D7B7B7" w14:textId="77777777" w:rsidR="00710510" w:rsidRDefault="00710510">
            <w:pPr>
              <w:jc w:val="both"/>
              <w:rPr>
                <w:rFonts w:asciiTheme="majorHAnsi" w:hAnsiTheme="majorHAnsi" w:cstheme="majorHAnsi"/>
              </w:rPr>
            </w:pPr>
            <w:r>
              <w:rPr>
                <w:rFonts w:asciiTheme="majorHAnsi" w:hAnsiTheme="majorHAnsi" w:cstheme="majorHAnsi"/>
              </w:rPr>
              <w:t>Supporting an NQT through</w:t>
            </w:r>
            <w:r>
              <w:rPr>
                <w:rFonts w:asciiTheme="majorHAnsi" w:hAnsiTheme="majorHAnsi" w:cstheme="majorHAnsi"/>
                <w:i/>
              </w:rPr>
              <w:t xml:space="preserve"> </w:t>
            </w:r>
            <w:proofErr w:type="spellStart"/>
            <w:r>
              <w:rPr>
                <w:rFonts w:asciiTheme="majorHAnsi" w:hAnsiTheme="majorHAnsi" w:cstheme="majorHAnsi"/>
                <w:i/>
              </w:rPr>
              <w:t>Droichead</w:t>
            </w:r>
            <w:proofErr w:type="spellEnd"/>
            <w:r>
              <w:rPr>
                <w:rFonts w:asciiTheme="majorHAnsi" w:hAnsiTheme="majorHAnsi" w:cstheme="majorHAnsi"/>
              </w:rPr>
              <w:t xml:space="preserve"> is always a collaborative process. The dual role of the PST is to: </w:t>
            </w:r>
          </w:p>
          <w:p w14:paraId="53AFC24B" w14:textId="77777777" w:rsidR="00710510" w:rsidRDefault="00710510">
            <w:pPr>
              <w:jc w:val="both"/>
              <w:rPr>
                <w:rFonts w:asciiTheme="majorHAnsi" w:hAnsiTheme="majorHAnsi" w:cstheme="majorHAnsi"/>
                <w:sz w:val="10"/>
                <w:szCs w:val="10"/>
              </w:rPr>
            </w:pPr>
          </w:p>
          <w:p w14:paraId="18BD96C8" w14:textId="77777777" w:rsidR="00710510" w:rsidRDefault="00710510" w:rsidP="00710510">
            <w:pPr>
              <w:widowControl w:val="0"/>
              <w:numPr>
                <w:ilvl w:val="0"/>
                <w:numId w:val="36"/>
              </w:numPr>
              <w:spacing w:after="200"/>
              <w:jc w:val="both"/>
              <w:rPr>
                <w:rFonts w:asciiTheme="majorHAnsi" w:hAnsiTheme="majorHAnsi" w:cstheme="majorHAnsi"/>
              </w:rPr>
            </w:pPr>
            <w:r>
              <w:rPr>
                <w:rFonts w:asciiTheme="majorHAnsi" w:hAnsiTheme="majorHAnsi" w:cstheme="majorHAnsi"/>
              </w:rPr>
              <w:t xml:space="preserve">guide and advise the NQT during school-based induction, in the first stages of their professional journey </w:t>
            </w:r>
          </w:p>
          <w:p w14:paraId="3C4E40D6" w14:textId="77777777" w:rsidR="00710510" w:rsidRDefault="00710510" w:rsidP="00710510">
            <w:pPr>
              <w:widowControl w:val="0"/>
              <w:numPr>
                <w:ilvl w:val="0"/>
                <w:numId w:val="36"/>
              </w:numPr>
              <w:spacing w:after="200"/>
              <w:jc w:val="both"/>
              <w:rPr>
                <w:rFonts w:asciiTheme="majorHAnsi" w:hAnsiTheme="majorHAnsi" w:cstheme="majorHAnsi"/>
              </w:rPr>
            </w:pPr>
            <w:r>
              <w:rPr>
                <w:rFonts w:asciiTheme="majorHAnsi" w:hAnsiTheme="majorHAnsi" w:cstheme="majorHAnsi"/>
              </w:rPr>
              <w:t xml:space="preserve">form a joint declaration with the NQT that they have participated in a quality teaching and learning process. </w:t>
            </w:r>
          </w:p>
          <w:p w14:paraId="211A24D7" w14:textId="77777777" w:rsidR="00710510" w:rsidRDefault="00710510">
            <w:pPr>
              <w:ind w:left="4320"/>
              <w:rPr>
                <w:rFonts w:asciiTheme="majorHAnsi" w:hAnsiTheme="majorHAnsi" w:cstheme="majorHAnsi"/>
                <w:i/>
              </w:rPr>
            </w:pPr>
            <w:proofErr w:type="spellStart"/>
            <w:r>
              <w:rPr>
                <w:rFonts w:asciiTheme="majorHAnsi" w:hAnsiTheme="majorHAnsi" w:cstheme="majorHAnsi"/>
                <w:i/>
              </w:rPr>
              <w:t>Droichead</w:t>
            </w:r>
            <w:proofErr w:type="spellEnd"/>
            <w:r>
              <w:rPr>
                <w:rFonts w:asciiTheme="majorHAnsi" w:hAnsiTheme="majorHAnsi" w:cstheme="majorHAnsi"/>
                <w:i/>
              </w:rPr>
              <w:t>: Policy Teaching Council, March 2017</w:t>
            </w:r>
          </w:p>
          <w:p w14:paraId="03041072" w14:textId="77777777" w:rsidR="00710510" w:rsidRDefault="00710510">
            <w:pPr>
              <w:rPr>
                <w:rFonts w:asciiTheme="majorHAnsi" w:hAnsiTheme="majorHAnsi" w:cstheme="majorHAnsi"/>
                <w:b/>
              </w:rPr>
            </w:pPr>
            <w:r>
              <w:rPr>
                <w:rFonts w:asciiTheme="majorHAnsi" w:hAnsiTheme="majorHAnsi" w:cstheme="majorHAnsi"/>
                <w:b/>
              </w:rPr>
              <w:t>PST Suggested Responsibilities</w:t>
            </w:r>
          </w:p>
          <w:p w14:paraId="4DF78BB4" w14:textId="77777777" w:rsidR="00710510" w:rsidRDefault="00710510">
            <w:pPr>
              <w:rPr>
                <w:rFonts w:asciiTheme="majorHAnsi" w:hAnsiTheme="majorHAnsi" w:cstheme="majorHAnsi"/>
                <w:b/>
                <w:sz w:val="10"/>
                <w:szCs w:val="10"/>
              </w:rPr>
            </w:pPr>
          </w:p>
          <w:p w14:paraId="2CB74B44" w14:textId="77777777" w:rsidR="00710510" w:rsidRDefault="00710510">
            <w:pPr>
              <w:jc w:val="both"/>
              <w:rPr>
                <w:rFonts w:asciiTheme="majorHAnsi" w:hAnsiTheme="majorHAnsi" w:cstheme="majorHAnsi"/>
                <w:b/>
              </w:rPr>
            </w:pPr>
            <w:r>
              <w:rPr>
                <w:rFonts w:asciiTheme="majorHAnsi" w:hAnsiTheme="majorHAnsi" w:cstheme="majorHAnsi"/>
              </w:rPr>
              <w:t xml:space="preserve">Supporting a Newly Qualified Teacher during </w:t>
            </w:r>
            <w:proofErr w:type="spellStart"/>
            <w:r>
              <w:rPr>
                <w:rFonts w:asciiTheme="majorHAnsi" w:hAnsiTheme="majorHAnsi" w:cstheme="majorHAnsi"/>
                <w:i/>
              </w:rPr>
              <w:t>Droichead</w:t>
            </w:r>
            <w:proofErr w:type="spellEnd"/>
            <w:r>
              <w:rPr>
                <w:rFonts w:asciiTheme="majorHAnsi" w:hAnsiTheme="majorHAnsi" w:cstheme="majorHAnsi"/>
                <w:i/>
              </w:rPr>
              <w:t xml:space="preserve"> </w:t>
            </w:r>
            <w:r>
              <w:rPr>
                <w:rFonts w:asciiTheme="majorHAnsi" w:hAnsiTheme="majorHAnsi" w:cstheme="majorHAnsi"/>
              </w:rPr>
              <w:t xml:space="preserve">is always a collaborative process, although the roles and responsibilities of PST members may vary in different school contexts, and are therefore agreed before the </w:t>
            </w:r>
            <w:proofErr w:type="spellStart"/>
            <w:r>
              <w:rPr>
                <w:rFonts w:asciiTheme="majorHAnsi" w:hAnsiTheme="majorHAnsi" w:cstheme="majorHAnsi"/>
                <w:i/>
              </w:rPr>
              <w:t>Droichead</w:t>
            </w:r>
            <w:proofErr w:type="spellEnd"/>
            <w:r>
              <w:rPr>
                <w:rFonts w:asciiTheme="majorHAnsi" w:hAnsiTheme="majorHAnsi" w:cstheme="majorHAnsi"/>
              </w:rPr>
              <w:t xml:space="preserve"> process commences. (</w:t>
            </w:r>
            <w:proofErr w:type="spellStart"/>
            <w:r>
              <w:rPr>
                <w:rFonts w:asciiTheme="majorHAnsi" w:hAnsiTheme="majorHAnsi" w:cstheme="majorHAnsi"/>
                <w:i/>
              </w:rPr>
              <w:t>Droichead</w:t>
            </w:r>
            <w:proofErr w:type="spellEnd"/>
            <w:r>
              <w:rPr>
                <w:rFonts w:asciiTheme="majorHAnsi" w:hAnsiTheme="majorHAnsi" w:cstheme="majorHAnsi"/>
              </w:rPr>
              <w:t xml:space="preserve"> Policy 1.1.4.2)</w:t>
            </w:r>
          </w:p>
          <w:p w14:paraId="0ECF3624" w14:textId="77777777" w:rsidR="00710510" w:rsidRDefault="00710510">
            <w:pPr>
              <w:jc w:val="both"/>
              <w:rPr>
                <w:rFonts w:asciiTheme="majorHAnsi" w:hAnsiTheme="majorHAnsi" w:cstheme="majorHAnsi"/>
                <w:b/>
              </w:rPr>
            </w:pPr>
          </w:p>
          <w:p w14:paraId="3E5CACAA" w14:textId="77777777" w:rsidR="00710510" w:rsidRDefault="00710510">
            <w:pPr>
              <w:jc w:val="both"/>
              <w:rPr>
                <w:rFonts w:asciiTheme="majorHAnsi" w:hAnsiTheme="majorHAnsi" w:cstheme="majorHAnsi"/>
              </w:rPr>
            </w:pPr>
            <w:r>
              <w:rPr>
                <w:rFonts w:asciiTheme="majorHAnsi" w:hAnsiTheme="majorHAnsi" w:cstheme="majorHAnsi"/>
              </w:rPr>
              <w:t xml:space="preserve">To guide a PST in its roles, some suggested responsibilities are identified below. The list is neither exhaustive nor prescriptive and is open to </w:t>
            </w:r>
            <w:proofErr w:type="spellStart"/>
            <w:r>
              <w:rPr>
                <w:rFonts w:asciiTheme="majorHAnsi" w:hAnsiTheme="majorHAnsi" w:cstheme="majorHAnsi"/>
              </w:rPr>
              <w:t>customisation</w:t>
            </w:r>
            <w:proofErr w:type="spellEnd"/>
            <w:r>
              <w:rPr>
                <w:rFonts w:asciiTheme="majorHAnsi" w:hAnsiTheme="majorHAnsi" w:cstheme="majorHAnsi"/>
              </w:rPr>
              <w:t xml:space="preserve"> by a PST. While responsibilities relating to support and mentoring relate to all team members, a PST may designate some of the other responsibilities to identified individuals within the team. </w:t>
            </w:r>
          </w:p>
          <w:p w14:paraId="0458C855" w14:textId="77777777" w:rsidR="00710510" w:rsidRDefault="00710510">
            <w:pPr>
              <w:jc w:val="both"/>
              <w:rPr>
                <w:rFonts w:asciiTheme="majorHAnsi" w:hAnsiTheme="majorHAnsi" w:cstheme="majorHAnsi"/>
              </w:rPr>
            </w:pPr>
          </w:p>
          <w:p w14:paraId="5D0A1ECC" w14:textId="77777777" w:rsidR="00710510" w:rsidRDefault="00710510">
            <w:pPr>
              <w:rPr>
                <w:rFonts w:asciiTheme="majorHAnsi" w:hAnsiTheme="majorHAnsi" w:cstheme="majorHAnsi"/>
              </w:rPr>
            </w:pPr>
            <w:r>
              <w:rPr>
                <w:rFonts w:asciiTheme="majorHAnsi" w:hAnsiTheme="majorHAnsi" w:cstheme="majorHAnsi"/>
              </w:rPr>
              <w:t>The PST will share its roles and agreed responsibilities with the NQT at their initial meeting.</w:t>
            </w:r>
          </w:p>
          <w:p w14:paraId="684C619B" w14:textId="77777777" w:rsidR="00710510" w:rsidRDefault="00710510">
            <w:pPr>
              <w:rPr>
                <w:rFonts w:asciiTheme="majorHAnsi" w:hAnsiTheme="majorHAnsi" w:cstheme="majorHAnsi"/>
              </w:rPr>
            </w:pPr>
          </w:p>
          <w:p w14:paraId="55496DEB" w14:textId="77777777" w:rsidR="00710510" w:rsidRDefault="00710510">
            <w:pPr>
              <w:rPr>
                <w:rFonts w:asciiTheme="majorHAnsi" w:hAnsiTheme="majorHAnsi" w:cstheme="majorHAnsi"/>
                <w:b/>
              </w:rPr>
            </w:pPr>
            <w:r>
              <w:rPr>
                <w:rFonts w:asciiTheme="majorHAnsi" w:hAnsiTheme="majorHAnsi" w:cstheme="majorHAnsi"/>
                <w:b/>
              </w:rPr>
              <w:t>Suggested responsibilities for all PST members:</w:t>
            </w:r>
          </w:p>
          <w:p w14:paraId="7D0ABED0" w14:textId="77777777" w:rsidR="00710510" w:rsidRDefault="00710510">
            <w:pPr>
              <w:rPr>
                <w:rFonts w:asciiTheme="majorHAnsi" w:hAnsiTheme="majorHAnsi" w:cstheme="majorHAnsi"/>
                <w:b/>
                <w:sz w:val="10"/>
                <w:szCs w:val="10"/>
              </w:rPr>
            </w:pPr>
          </w:p>
          <w:p w14:paraId="204727BA" w14:textId="77777777" w:rsidR="00710510" w:rsidRDefault="00710510" w:rsidP="00710510">
            <w:pPr>
              <w:widowControl w:val="0"/>
              <w:numPr>
                <w:ilvl w:val="0"/>
                <w:numId w:val="36"/>
              </w:numPr>
              <w:jc w:val="both"/>
              <w:rPr>
                <w:rFonts w:asciiTheme="majorHAnsi" w:hAnsiTheme="majorHAnsi" w:cstheme="majorHAnsi"/>
              </w:rPr>
            </w:pPr>
            <w:r>
              <w:rPr>
                <w:rFonts w:asciiTheme="majorHAnsi" w:hAnsiTheme="majorHAnsi" w:cstheme="majorHAnsi"/>
              </w:rPr>
              <w:t xml:space="preserve">Ensure that relevant </w:t>
            </w:r>
            <w:proofErr w:type="spellStart"/>
            <w:r>
              <w:rPr>
                <w:rFonts w:asciiTheme="majorHAnsi" w:hAnsiTheme="majorHAnsi" w:cstheme="majorHAnsi"/>
                <w:i/>
              </w:rPr>
              <w:t>Droichead</w:t>
            </w:r>
            <w:proofErr w:type="spellEnd"/>
            <w:r>
              <w:rPr>
                <w:rFonts w:asciiTheme="majorHAnsi" w:hAnsiTheme="majorHAnsi" w:cstheme="majorHAnsi"/>
                <w:i/>
              </w:rPr>
              <w:t xml:space="preserve"> </w:t>
            </w:r>
            <w:r>
              <w:rPr>
                <w:rFonts w:asciiTheme="majorHAnsi" w:hAnsiTheme="majorHAnsi" w:cstheme="majorHAnsi"/>
              </w:rPr>
              <w:t>materials are agreed before engaging in the process</w:t>
            </w:r>
          </w:p>
          <w:p w14:paraId="64CBCF47" w14:textId="77777777" w:rsidR="00710510" w:rsidRDefault="00710510" w:rsidP="00710510">
            <w:pPr>
              <w:widowControl w:val="0"/>
              <w:numPr>
                <w:ilvl w:val="0"/>
                <w:numId w:val="36"/>
              </w:numPr>
              <w:jc w:val="both"/>
              <w:rPr>
                <w:rFonts w:asciiTheme="majorHAnsi" w:hAnsiTheme="majorHAnsi" w:cstheme="majorHAnsi"/>
              </w:rPr>
            </w:pPr>
            <w:r>
              <w:rPr>
                <w:rFonts w:asciiTheme="majorHAnsi" w:hAnsiTheme="majorHAnsi" w:cstheme="majorHAnsi"/>
              </w:rPr>
              <w:t xml:space="preserve">PST members to agree on protocols around observations, ensuring that observations </w:t>
            </w:r>
            <w:r>
              <w:rPr>
                <w:rFonts w:asciiTheme="majorHAnsi" w:hAnsiTheme="majorHAnsi" w:cstheme="majorHAnsi"/>
                <w:i/>
              </w:rPr>
              <w:t>by</w:t>
            </w:r>
            <w:r>
              <w:rPr>
                <w:rFonts w:asciiTheme="majorHAnsi" w:hAnsiTheme="majorHAnsi" w:cstheme="majorHAnsi"/>
              </w:rPr>
              <w:t xml:space="preserve"> and </w:t>
            </w:r>
            <w:r>
              <w:rPr>
                <w:rFonts w:asciiTheme="majorHAnsi" w:hAnsiTheme="majorHAnsi" w:cstheme="majorHAnsi"/>
                <w:i/>
              </w:rPr>
              <w:t>of</w:t>
            </w:r>
            <w:r>
              <w:rPr>
                <w:rFonts w:asciiTheme="majorHAnsi" w:hAnsiTheme="majorHAnsi" w:cstheme="majorHAnsi"/>
              </w:rPr>
              <w:t xml:space="preserve"> the NQT are conducted as per NIPT’s training recommendations (e.g.: an NQT should be observed by different PST members during the process)</w:t>
            </w:r>
          </w:p>
          <w:p w14:paraId="79DBC648" w14:textId="77777777" w:rsidR="00710510" w:rsidRDefault="00710510" w:rsidP="00710510">
            <w:pPr>
              <w:widowControl w:val="0"/>
              <w:numPr>
                <w:ilvl w:val="0"/>
                <w:numId w:val="36"/>
              </w:numPr>
              <w:jc w:val="both"/>
              <w:rPr>
                <w:rFonts w:asciiTheme="majorHAnsi" w:hAnsiTheme="majorHAnsi" w:cstheme="majorHAnsi"/>
              </w:rPr>
            </w:pPr>
            <w:r>
              <w:rPr>
                <w:rFonts w:asciiTheme="majorHAnsi" w:hAnsiTheme="majorHAnsi" w:cstheme="majorHAnsi"/>
              </w:rPr>
              <w:t xml:space="preserve">Agree </w:t>
            </w:r>
            <w:proofErr w:type="spellStart"/>
            <w:r>
              <w:rPr>
                <w:rFonts w:asciiTheme="majorHAnsi" w:hAnsiTheme="majorHAnsi" w:cstheme="majorHAnsi"/>
                <w:i/>
              </w:rPr>
              <w:t>Droichead</w:t>
            </w:r>
            <w:proofErr w:type="spellEnd"/>
            <w:r>
              <w:rPr>
                <w:rFonts w:asciiTheme="majorHAnsi" w:hAnsiTheme="majorHAnsi" w:cstheme="majorHAnsi"/>
              </w:rPr>
              <w:t xml:space="preserve"> Outline Plan with each NQT, ensuring opportunities for timely professional conversations and quarterly reviews are included</w:t>
            </w:r>
          </w:p>
          <w:p w14:paraId="7F52C325" w14:textId="77777777" w:rsidR="00710510" w:rsidRDefault="00710510" w:rsidP="00710510">
            <w:pPr>
              <w:widowControl w:val="0"/>
              <w:numPr>
                <w:ilvl w:val="0"/>
                <w:numId w:val="36"/>
              </w:numPr>
              <w:jc w:val="both"/>
              <w:rPr>
                <w:rFonts w:asciiTheme="majorHAnsi" w:hAnsiTheme="majorHAnsi" w:cstheme="majorHAnsi"/>
              </w:rPr>
            </w:pPr>
            <w:r>
              <w:rPr>
                <w:rFonts w:asciiTheme="majorHAnsi" w:hAnsiTheme="majorHAnsi" w:cstheme="majorHAnsi"/>
              </w:rPr>
              <w:t>Contact NIPT if there are concerns around the successful completion of the process. (It is recommended that this is done promptly, thus allowing the PST and NQT time to work together to ensure adequate supports and opportunities are provided to the NQT to successfully complete the process)</w:t>
            </w:r>
          </w:p>
          <w:p w14:paraId="2515608C" w14:textId="77777777" w:rsidR="00710510" w:rsidRDefault="00710510" w:rsidP="00710510">
            <w:pPr>
              <w:widowControl w:val="0"/>
              <w:numPr>
                <w:ilvl w:val="0"/>
                <w:numId w:val="36"/>
              </w:numPr>
              <w:jc w:val="both"/>
              <w:rPr>
                <w:rFonts w:asciiTheme="majorHAnsi" w:hAnsiTheme="majorHAnsi" w:cstheme="majorHAnsi"/>
              </w:rPr>
            </w:pPr>
            <w:r>
              <w:rPr>
                <w:rFonts w:asciiTheme="majorHAnsi" w:hAnsiTheme="majorHAnsi" w:cstheme="majorHAnsi"/>
              </w:rPr>
              <w:t>Enable the NQT to be proactive when identifying emerging professional needs and supports required</w:t>
            </w:r>
          </w:p>
          <w:p w14:paraId="4025A94F" w14:textId="77777777" w:rsidR="00710510" w:rsidRDefault="00710510" w:rsidP="00710510">
            <w:pPr>
              <w:widowControl w:val="0"/>
              <w:numPr>
                <w:ilvl w:val="0"/>
                <w:numId w:val="36"/>
              </w:numPr>
              <w:jc w:val="both"/>
              <w:rPr>
                <w:rFonts w:asciiTheme="majorHAnsi" w:hAnsiTheme="majorHAnsi" w:cstheme="majorHAnsi"/>
              </w:rPr>
            </w:pPr>
            <w:r>
              <w:rPr>
                <w:rFonts w:asciiTheme="majorHAnsi" w:hAnsiTheme="majorHAnsi" w:cstheme="majorHAnsi"/>
              </w:rPr>
              <w:lastRenderedPageBreak/>
              <w:t>To provide support for planning and preparation for teaching and learning by NQTs</w:t>
            </w:r>
          </w:p>
          <w:p w14:paraId="7FDD1C5A" w14:textId="77777777" w:rsidR="00710510" w:rsidRDefault="00710510" w:rsidP="00710510">
            <w:pPr>
              <w:widowControl w:val="0"/>
              <w:numPr>
                <w:ilvl w:val="0"/>
                <w:numId w:val="36"/>
              </w:numPr>
              <w:jc w:val="both"/>
              <w:rPr>
                <w:rFonts w:asciiTheme="majorHAnsi" w:hAnsiTheme="majorHAnsi" w:cstheme="majorHAnsi"/>
              </w:rPr>
            </w:pPr>
            <w:r>
              <w:rPr>
                <w:rFonts w:asciiTheme="majorHAnsi" w:hAnsiTheme="majorHAnsi" w:cstheme="majorHAnsi"/>
              </w:rPr>
              <w:t>To clarify school policies and procedures for the NQT</w:t>
            </w:r>
          </w:p>
          <w:p w14:paraId="6095B509"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Co-ordinate working with the NQT using the </w:t>
            </w:r>
            <w:proofErr w:type="spellStart"/>
            <w:r>
              <w:rPr>
                <w:rFonts w:asciiTheme="majorHAnsi" w:hAnsiTheme="majorHAnsi" w:cstheme="majorHAnsi"/>
                <w:i/>
              </w:rPr>
              <w:t>Droichead</w:t>
            </w:r>
            <w:proofErr w:type="spellEnd"/>
            <w:r>
              <w:rPr>
                <w:rFonts w:asciiTheme="majorHAnsi" w:hAnsiTheme="majorHAnsi" w:cstheme="majorHAnsi"/>
                <w:i/>
              </w:rPr>
              <w:t xml:space="preserve"> </w:t>
            </w:r>
            <w:r>
              <w:rPr>
                <w:rFonts w:asciiTheme="majorHAnsi" w:hAnsiTheme="majorHAnsi" w:cstheme="majorHAnsi"/>
              </w:rPr>
              <w:t>Standards and Induction Plan</w:t>
            </w:r>
          </w:p>
          <w:p w14:paraId="6A4EFC59"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Liaise with Principal regarding </w:t>
            </w:r>
            <w:proofErr w:type="spellStart"/>
            <w:r>
              <w:rPr>
                <w:rFonts w:asciiTheme="majorHAnsi" w:hAnsiTheme="majorHAnsi" w:cstheme="majorHAnsi"/>
              </w:rPr>
              <w:t>organising</w:t>
            </w:r>
            <w:proofErr w:type="spellEnd"/>
            <w:r>
              <w:rPr>
                <w:rFonts w:asciiTheme="majorHAnsi" w:hAnsiTheme="majorHAnsi" w:cstheme="majorHAnsi"/>
              </w:rPr>
              <w:t xml:space="preserve"> </w:t>
            </w:r>
            <w:hyperlink r:id="rId12" w:history="1">
              <w:proofErr w:type="spellStart"/>
              <w:r>
                <w:rPr>
                  <w:rStyle w:val="Hyperlink"/>
                  <w:rFonts w:cstheme="majorHAnsi"/>
                  <w:i/>
                  <w:color w:val="1155CC"/>
                </w:rPr>
                <w:t>Droichead</w:t>
              </w:r>
              <w:proofErr w:type="spellEnd"/>
            </w:hyperlink>
            <w:hyperlink r:id="rId13" w:history="1">
              <w:r>
                <w:rPr>
                  <w:rStyle w:val="Hyperlink"/>
                  <w:rFonts w:cstheme="majorHAnsi"/>
                  <w:color w:val="1155CC"/>
                </w:rPr>
                <w:t xml:space="preserve"> Release Time</w:t>
              </w:r>
            </w:hyperlink>
            <w:r>
              <w:rPr>
                <w:rFonts w:asciiTheme="majorHAnsi" w:hAnsiTheme="majorHAnsi" w:cstheme="majorHAnsi"/>
              </w:rPr>
              <w:t xml:space="preserve"> for induction activities </w:t>
            </w:r>
          </w:p>
          <w:p w14:paraId="7333D99D"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Professional and pedagogical support for the NQT</w:t>
            </w:r>
          </w:p>
          <w:p w14:paraId="273062D5"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Liaise with other experienced teachers/other relevant staff members/other schools in relation to opportunities for the NQT to visit/observe in classrooms and work alongside them </w:t>
            </w:r>
          </w:p>
          <w:p w14:paraId="064C5688"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Maintain records of the </w:t>
            </w:r>
            <w:proofErr w:type="spellStart"/>
            <w:r>
              <w:rPr>
                <w:rFonts w:asciiTheme="majorHAnsi" w:hAnsiTheme="majorHAnsi" w:cstheme="majorHAnsi"/>
                <w:i/>
              </w:rPr>
              <w:t>Droichead</w:t>
            </w:r>
            <w:proofErr w:type="spellEnd"/>
            <w:r>
              <w:rPr>
                <w:rFonts w:asciiTheme="majorHAnsi" w:hAnsiTheme="majorHAnsi" w:cstheme="majorHAnsi"/>
              </w:rPr>
              <w:t xml:space="preserve"> process in line with schools Data Protection Policy (GDPR) and confidentiality procedures</w:t>
            </w:r>
          </w:p>
          <w:p w14:paraId="39A04805"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Form a consensus in relation to the joint declaration and sign Form D, if appropriate </w:t>
            </w:r>
          </w:p>
          <w:p w14:paraId="54F7AC86"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Review the process when it is concluded with an NQT and update the school’s induction policy when necessary. </w:t>
            </w:r>
          </w:p>
          <w:p w14:paraId="3CA2802C"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Be mindful of the wellbeing of all involved in the </w:t>
            </w:r>
            <w:proofErr w:type="spellStart"/>
            <w:r>
              <w:rPr>
                <w:rFonts w:asciiTheme="majorHAnsi" w:hAnsiTheme="majorHAnsi" w:cstheme="majorHAnsi"/>
                <w:i/>
              </w:rPr>
              <w:t>Droichead</w:t>
            </w:r>
            <w:proofErr w:type="spellEnd"/>
            <w:r>
              <w:rPr>
                <w:rFonts w:asciiTheme="majorHAnsi" w:hAnsiTheme="majorHAnsi" w:cstheme="majorHAnsi"/>
              </w:rPr>
              <w:t xml:space="preserve"> process</w:t>
            </w:r>
          </w:p>
          <w:p w14:paraId="411BFC9D" w14:textId="77777777" w:rsidR="00710510" w:rsidRDefault="00710510">
            <w:pPr>
              <w:ind w:left="720"/>
              <w:rPr>
                <w:rFonts w:asciiTheme="majorHAnsi" w:hAnsiTheme="majorHAnsi" w:cstheme="majorHAnsi"/>
              </w:rPr>
            </w:pPr>
          </w:p>
          <w:p w14:paraId="69B6EAB3" w14:textId="77777777" w:rsidR="00710510" w:rsidRDefault="00710510">
            <w:pPr>
              <w:rPr>
                <w:rFonts w:asciiTheme="majorHAnsi" w:hAnsiTheme="majorHAnsi" w:cstheme="majorHAnsi"/>
                <w:b/>
              </w:rPr>
            </w:pPr>
            <w:r>
              <w:rPr>
                <w:rFonts w:asciiTheme="majorHAnsi" w:hAnsiTheme="majorHAnsi" w:cstheme="majorHAnsi"/>
                <w:b/>
              </w:rPr>
              <w:t>Suggested responsibilities that may be assigned to a named PST member:</w:t>
            </w:r>
          </w:p>
          <w:p w14:paraId="2956C2CD" w14:textId="77777777" w:rsidR="00710510" w:rsidRDefault="00710510">
            <w:pPr>
              <w:rPr>
                <w:rFonts w:asciiTheme="majorHAnsi" w:hAnsiTheme="majorHAnsi" w:cstheme="majorHAnsi"/>
                <w:b/>
                <w:sz w:val="10"/>
                <w:szCs w:val="10"/>
              </w:rPr>
            </w:pPr>
          </w:p>
          <w:p w14:paraId="007BE9EC"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Co-ordinate the overall </w:t>
            </w:r>
            <w:proofErr w:type="spellStart"/>
            <w:r>
              <w:rPr>
                <w:rFonts w:asciiTheme="majorHAnsi" w:hAnsiTheme="majorHAnsi" w:cstheme="majorHAnsi"/>
                <w:i/>
              </w:rPr>
              <w:t>Droichead</w:t>
            </w:r>
            <w:proofErr w:type="spellEnd"/>
            <w:r>
              <w:rPr>
                <w:rFonts w:asciiTheme="majorHAnsi" w:hAnsiTheme="majorHAnsi" w:cstheme="majorHAnsi"/>
              </w:rPr>
              <w:t xml:space="preserve"> process in collaboration with the PST members and the NQT including communicating meeting schedules and agendas and the co-ordination of </w:t>
            </w:r>
            <w:proofErr w:type="spellStart"/>
            <w:r>
              <w:rPr>
                <w:rFonts w:asciiTheme="majorHAnsi" w:hAnsiTheme="majorHAnsi" w:cstheme="majorHAnsi"/>
                <w:i/>
              </w:rPr>
              <w:t>Droichead</w:t>
            </w:r>
            <w:proofErr w:type="spellEnd"/>
            <w:r>
              <w:rPr>
                <w:rFonts w:asciiTheme="majorHAnsi" w:hAnsiTheme="majorHAnsi" w:cstheme="majorHAnsi"/>
              </w:rPr>
              <w:t xml:space="preserve"> Release Time </w:t>
            </w:r>
          </w:p>
          <w:p w14:paraId="2CC9C619"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Brief school staff and Board of Management on the nature and purpose of the school’s involvement in </w:t>
            </w:r>
            <w:proofErr w:type="spellStart"/>
            <w:r>
              <w:rPr>
                <w:rFonts w:asciiTheme="majorHAnsi" w:hAnsiTheme="majorHAnsi" w:cstheme="majorHAnsi"/>
                <w:i/>
              </w:rPr>
              <w:t>Droichead</w:t>
            </w:r>
            <w:proofErr w:type="spellEnd"/>
            <w:r>
              <w:rPr>
                <w:rFonts w:asciiTheme="majorHAnsi" w:hAnsiTheme="majorHAnsi" w:cstheme="majorHAnsi"/>
              </w:rPr>
              <w:t xml:space="preserve"> </w:t>
            </w:r>
          </w:p>
          <w:p w14:paraId="53C16BDF"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Share the termly </w:t>
            </w:r>
            <w:proofErr w:type="spellStart"/>
            <w:r>
              <w:rPr>
                <w:rFonts w:asciiTheme="majorHAnsi" w:hAnsiTheme="majorHAnsi" w:cstheme="majorHAnsi"/>
                <w:i/>
              </w:rPr>
              <w:t>Droichead</w:t>
            </w:r>
            <w:proofErr w:type="spellEnd"/>
            <w:r>
              <w:rPr>
                <w:rFonts w:asciiTheme="majorHAnsi" w:hAnsiTheme="majorHAnsi" w:cstheme="majorHAnsi"/>
                <w:i/>
              </w:rPr>
              <w:t xml:space="preserve"> </w:t>
            </w:r>
            <w:r>
              <w:rPr>
                <w:rFonts w:asciiTheme="majorHAnsi" w:hAnsiTheme="majorHAnsi" w:cstheme="majorHAnsi"/>
              </w:rPr>
              <w:t>updates with the rest of the PST (email sent by NIPT to the link person nominated at training)</w:t>
            </w:r>
          </w:p>
          <w:p w14:paraId="3E543798"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Arrange and lead the initial meeting with NQT</w:t>
            </w:r>
          </w:p>
          <w:p w14:paraId="3FE5A1D4"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Share the</w:t>
            </w:r>
            <w:r>
              <w:rPr>
                <w:rFonts w:asciiTheme="majorHAnsi" w:hAnsiTheme="majorHAnsi" w:cstheme="majorHAnsi"/>
                <w:i/>
              </w:rPr>
              <w:t xml:space="preserve"> </w:t>
            </w:r>
            <w:proofErr w:type="spellStart"/>
            <w:r>
              <w:rPr>
                <w:rFonts w:asciiTheme="majorHAnsi" w:hAnsiTheme="majorHAnsi" w:cstheme="majorHAnsi"/>
                <w:i/>
              </w:rPr>
              <w:t>Droichead</w:t>
            </w:r>
            <w:proofErr w:type="spellEnd"/>
            <w:r>
              <w:rPr>
                <w:rFonts w:asciiTheme="majorHAnsi" w:hAnsiTheme="majorHAnsi" w:cstheme="majorHAnsi"/>
                <w:i/>
              </w:rPr>
              <w:t xml:space="preserve"> </w:t>
            </w:r>
            <w:r>
              <w:rPr>
                <w:rFonts w:asciiTheme="majorHAnsi" w:hAnsiTheme="majorHAnsi" w:cstheme="majorHAnsi"/>
              </w:rPr>
              <w:t>Outline Plan with the principal (if in oversight role)</w:t>
            </w:r>
          </w:p>
          <w:p w14:paraId="677E1329"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Attend </w:t>
            </w:r>
            <w:proofErr w:type="spellStart"/>
            <w:r>
              <w:rPr>
                <w:rFonts w:asciiTheme="majorHAnsi" w:hAnsiTheme="majorHAnsi" w:cstheme="majorHAnsi"/>
                <w:i/>
              </w:rPr>
              <w:t>Droichead</w:t>
            </w:r>
            <w:proofErr w:type="spellEnd"/>
            <w:r>
              <w:rPr>
                <w:rFonts w:asciiTheme="majorHAnsi" w:hAnsiTheme="majorHAnsi" w:cstheme="majorHAnsi"/>
              </w:rPr>
              <w:t xml:space="preserve"> professional development (one person invited from every school) and update relevant school personnel as necessary</w:t>
            </w:r>
          </w:p>
          <w:p w14:paraId="6AB2013B"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Liaise with </w:t>
            </w:r>
            <w:proofErr w:type="spellStart"/>
            <w:r>
              <w:rPr>
                <w:rFonts w:asciiTheme="majorHAnsi" w:hAnsiTheme="majorHAnsi" w:cstheme="majorHAnsi"/>
                <w:i/>
              </w:rPr>
              <w:t>Droichead</w:t>
            </w:r>
            <w:proofErr w:type="spellEnd"/>
            <w:r>
              <w:rPr>
                <w:rFonts w:asciiTheme="majorHAnsi" w:hAnsiTheme="majorHAnsi" w:cstheme="majorHAnsi"/>
              </w:rPr>
              <w:t xml:space="preserve"> associate/NIPT </w:t>
            </w:r>
          </w:p>
          <w:p w14:paraId="49E61F81" w14:textId="77777777" w:rsidR="00710510" w:rsidRDefault="00710510" w:rsidP="00710510">
            <w:pPr>
              <w:widowControl w:val="0"/>
              <w:numPr>
                <w:ilvl w:val="0"/>
                <w:numId w:val="36"/>
              </w:numPr>
              <w:rPr>
                <w:rFonts w:asciiTheme="majorHAnsi" w:hAnsiTheme="majorHAnsi" w:cstheme="majorHAnsi"/>
              </w:rPr>
            </w:pPr>
            <w:r>
              <w:rPr>
                <w:rFonts w:asciiTheme="majorHAnsi" w:hAnsiTheme="majorHAnsi" w:cstheme="majorHAnsi"/>
              </w:rPr>
              <w:t xml:space="preserve">Keep a copy of the </w:t>
            </w:r>
            <w:r>
              <w:rPr>
                <w:rFonts w:asciiTheme="majorHAnsi" w:hAnsiTheme="majorHAnsi" w:cstheme="majorHAnsi"/>
                <w:b/>
              </w:rPr>
              <w:t xml:space="preserve">Approval to Commence the </w:t>
            </w:r>
            <w:proofErr w:type="spellStart"/>
            <w:r>
              <w:rPr>
                <w:rFonts w:asciiTheme="majorHAnsi" w:hAnsiTheme="majorHAnsi" w:cstheme="majorHAnsi"/>
                <w:b/>
                <w:i/>
              </w:rPr>
              <w:t>Droichead</w:t>
            </w:r>
            <w:proofErr w:type="spellEnd"/>
            <w:r>
              <w:rPr>
                <w:rFonts w:asciiTheme="majorHAnsi" w:hAnsiTheme="majorHAnsi" w:cstheme="majorHAnsi"/>
                <w:b/>
                <w:i/>
              </w:rPr>
              <w:t xml:space="preserve"> </w:t>
            </w:r>
            <w:r>
              <w:rPr>
                <w:rFonts w:asciiTheme="majorHAnsi" w:hAnsiTheme="majorHAnsi" w:cstheme="majorHAnsi"/>
                <w:b/>
              </w:rPr>
              <w:t>Process</w:t>
            </w:r>
            <w:r>
              <w:rPr>
                <w:rFonts w:asciiTheme="majorHAnsi" w:hAnsiTheme="majorHAnsi" w:cstheme="majorHAnsi"/>
              </w:rPr>
              <w:t xml:space="preserve"> email and other relevant records </w:t>
            </w:r>
          </w:p>
          <w:p w14:paraId="1C53875C" w14:textId="77777777" w:rsidR="00710510" w:rsidRDefault="00710510" w:rsidP="00710510">
            <w:pPr>
              <w:widowControl w:val="0"/>
              <w:numPr>
                <w:ilvl w:val="0"/>
                <w:numId w:val="36"/>
              </w:numPr>
              <w:rPr>
                <w:rFonts w:asciiTheme="majorHAnsi" w:hAnsiTheme="majorHAnsi" w:cstheme="majorHAnsi"/>
                <w:sz w:val="24"/>
                <w:szCs w:val="24"/>
              </w:rPr>
            </w:pPr>
            <w:r>
              <w:rPr>
                <w:rFonts w:asciiTheme="majorHAnsi" w:hAnsiTheme="majorHAnsi" w:cstheme="majorHAnsi"/>
              </w:rPr>
              <w:t>Other...</w:t>
            </w:r>
          </w:p>
        </w:tc>
      </w:tr>
    </w:tbl>
    <w:p w14:paraId="0514419C" w14:textId="77777777" w:rsidR="00710510" w:rsidRDefault="00710510" w:rsidP="00710510">
      <w:pPr>
        <w:rPr>
          <w:rFonts w:ascii="Arial" w:hAnsi="Arial" w:cs="Arial"/>
          <w:lang w:val="en" w:eastAsia="en-IE"/>
        </w:rPr>
      </w:pPr>
    </w:p>
    <w:p w14:paraId="75259EB6" w14:textId="77777777" w:rsidR="00710510" w:rsidRDefault="00710510" w:rsidP="00710510"/>
    <w:p w14:paraId="3F46B04B" w14:textId="77777777" w:rsidR="00710510" w:rsidRDefault="00710510" w:rsidP="00710510"/>
    <w:p w14:paraId="15E5F09C" w14:textId="77777777" w:rsidR="00710510" w:rsidRDefault="00710510" w:rsidP="00710510"/>
    <w:p w14:paraId="314C4F77" w14:textId="77777777" w:rsidR="00710510" w:rsidRDefault="00710510" w:rsidP="00710510"/>
    <w:p w14:paraId="579143F2" w14:textId="77777777" w:rsidR="00710510" w:rsidRDefault="00710510" w:rsidP="00710510"/>
    <w:p w14:paraId="7AE89232" w14:textId="77777777" w:rsidR="00710510" w:rsidRDefault="00710510" w:rsidP="00710510"/>
    <w:p w14:paraId="473D8EF6" w14:textId="77777777" w:rsidR="00710510" w:rsidRDefault="00710510" w:rsidP="00710510"/>
    <w:p w14:paraId="1FA24484" w14:textId="77777777" w:rsidR="00710510" w:rsidRDefault="00710510" w:rsidP="00710510"/>
    <w:p w14:paraId="2F2B4AEE" w14:textId="77777777" w:rsidR="00710510" w:rsidRDefault="00710510" w:rsidP="00710510"/>
    <w:p w14:paraId="2AE6512C" w14:textId="77777777" w:rsidR="00710510" w:rsidRDefault="00710510" w:rsidP="00710510"/>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0510" w14:paraId="79241329" w14:textId="77777777" w:rsidTr="00710510">
        <w:tc>
          <w:tcPr>
            <w:tcW w:w="9356" w:type="dxa"/>
            <w:tcBorders>
              <w:top w:val="single" w:sz="8" w:space="0" w:color="000000"/>
              <w:left w:val="single" w:sz="8" w:space="0" w:color="000000"/>
              <w:bottom w:val="single" w:sz="8" w:space="0" w:color="000000"/>
              <w:right w:val="single" w:sz="8" w:space="0" w:color="000000"/>
            </w:tcBorders>
            <w:shd w:val="clear" w:color="auto" w:fill="769343"/>
            <w:tcMar>
              <w:top w:w="100" w:type="dxa"/>
              <w:left w:w="100" w:type="dxa"/>
              <w:bottom w:w="100" w:type="dxa"/>
              <w:right w:w="100" w:type="dxa"/>
            </w:tcMar>
            <w:hideMark/>
          </w:tcPr>
          <w:p w14:paraId="60C4CE1D" w14:textId="77777777" w:rsidR="00710510" w:rsidRDefault="00710510">
            <w:pPr>
              <w:jc w:val="center"/>
            </w:pPr>
            <w:proofErr w:type="spellStart"/>
            <w:r>
              <w:rPr>
                <w:b/>
                <w:i/>
                <w:color w:val="FFFFFF"/>
                <w:sz w:val="28"/>
                <w:szCs w:val="28"/>
              </w:rPr>
              <w:t>Droichead</w:t>
            </w:r>
            <w:proofErr w:type="spellEnd"/>
            <w:r>
              <w:rPr>
                <w:b/>
                <w:i/>
                <w:color w:val="FFFFFF"/>
                <w:sz w:val="28"/>
                <w:szCs w:val="28"/>
              </w:rPr>
              <w:t xml:space="preserve"> </w:t>
            </w:r>
            <w:r>
              <w:rPr>
                <w:b/>
                <w:color w:val="FFFFFF"/>
                <w:sz w:val="28"/>
                <w:szCs w:val="28"/>
              </w:rPr>
              <w:t>and the NQT-Role and Suggested Responsibilities</w:t>
            </w:r>
          </w:p>
        </w:tc>
      </w:tr>
      <w:tr w:rsidR="00710510" w14:paraId="0B80CAA2" w14:textId="77777777" w:rsidTr="00710510">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009EC" w14:textId="77777777" w:rsidR="00710510" w:rsidRDefault="00710510">
            <w:pPr>
              <w:rPr>
                <w:rFonts w:asciiTheme="majorHAnsi" w:hAnsiTheme="majorHAnsi" w:cstheme="majorHAnsi"/>
                <w:sz w:val="24"/>
                <w:szCs w:val="24"/>
                <w:highlight w:val="yellow"/>
              </w:rPr>
            </w:pPr>
          </w:p>
          <w:p w14:paraId="348990A8" w14:textId="77777777" w:rsidR="00710510" w:rsidRDefault="00710510">
            <w:pPr>
              <w:rPr>
                <w:rFonts w:asciiTheme="majorHAnsi" w:hAnsiTheme="majorHAnsi" w:cstheme="majorHAnsi"/>
                <w:b/>
              </w:rPr>
            </w:pPr>
            <w:proofErr w:type="spellStart"/>
            <w:r>
              <w:rPr>
                <w:rFonts w:asciiTheme="majorHAnsi" w:hAnsiTheme="majorHAnsi" w:cstheme="majorHAnsi"/>
                <w:b/>
                <w:i/>
              </w:rPr>
              <w:t>Droichead</w:t>
            </w:r>
            <w:proofErr w:type="spellEnd"/>
            <w:r>
              <w:rPr>
                <w:rFonts w:asciiTheme="majorHAnsi" w:hAnsiTheme="majorHAnsi" w:cstheme="majorHAnsi"/>
                <w:b/>
              </w:rPr>
              <w:t xml:space="preserve">  </w:t>
            </w:r>
          </w:p>
          <w:p w14:paraId="1C7F427E" w14:textId="77777777" w:rsidR="00710510" w:rsidRDefault="00710510">
            <w:pPr>
              <w:rPr>
                <w:rFonts w:asciiTheme="majorHAnsi" w:hAnsiTheme="majorHAnsi" w:cstheme="majorHAnsi"/>
                <w:b/>
                <w:sz w:val="10"/>
                <w:szCs w:val="10"/>
              </w:rPr>
            </w:pPr>
          </w:p>
          <w:p w14:paraId="59269DDC" w14:textId="77777777" w:rsidR="00710510" w:rsidRDefault="00710510">
            <w:pPr>
              <w:jc w:val="both"/>
              <w:rPr>
                <w:rFonts w:asciiTheme="majorHAnsi" w:hAnsiTheme="majorHAnsi" w:cstheme="majorHAnsi"/>
              </w:rPr>
            </w:pPr>
            <w:r>
              <w:rPr>
                <w:rFonts w:asciiTheme="majorHAnsi" w:hAnsiTheme="majorHAnsi" w:cstheme="majorHAnsi"/>
              </w:rPr>
              <w:lastRenderedPageBreak/>
              <w:t xml:space="preserve">The main objective of the </w:t>
            </w:r>
            <w:proofErr w:type="spellStart"/>
            <w:r>
              <w:rPr>
                <w:rFonts w:asciiTheme="majorHAnsi" w:hAnsiTheme="majorHAnsi" w:cstheme="majorHAnsi"/>
                <w:i/>
              </w:rPr>
              <w:t>Droichead</w:t>
            </w:r>
            <w:proofErr w:type="spellEnd"/>
            <w:r>
              <w:rPr>
                <w:rFonts w:asciiTheme="majorHAnsi" w:hAnsiTheme="majorHAnsi" w:cstheme="majorHAnsi"/>
                <w:i/>
              </w:rPr>
              <w:t xml:space="preserve"> </w:t>
            </w:r>
            <w:r>
              <w:rPr>
                <w:rFonts w:asciiTheme="majorHAnsi" w:hAnsiTheme="majorHAnsi" w:cstheme="majorHAnsi"/>
              </w:rPr>
              <w:t>process is to</w:t>
            </w:r>
            <w:r>
              <w:rPr>
                <w:rFonts w:asciiTheme="majorHAnsi" w:hAnsiTheme="majorHAnsi" w:cstheme="majorHAnsi"/>
                <w:b/>
              </w:rPr>
              <w:t xml:space="preserve"> support the professional learning of NQTs </w:t>
            </w:r>
            <w:r>
              <w:rPr>
                <w:rFonts w:asciiTheme="majorHAnsi" w:hAnsiTheme="majorHAnsi" w:cstheme="majorHAnsi"/>
              </w:rPr>
              <w:t xml:space="preserve">during the induction phase, thus </w:t>
            </w:r>
            <w:r>
              <w:rPr>
                <w:rFonts w:asciiTheme="majorHAnsi" w:hAnsiTheme="majorHAnsi" w:cstheme="majorHAnsi"/>
                <w:b/>
              </w:rPr>
              <w:t xml:space="preserve">laying the foundations for subsequent professional growth and learning </w:t>
            </w:r>
            <w:r>
              <w:rPr>
                <w:rFonts w:asciiTheme="majorHAnsi" w:hAnsiTheme="majorHAnsi" w:cstheme="majorHAnsi"/>
              </w:rPr>
              <w:t xml:space="preserve">for the next phase of their career.  </w:t>
            </w:r>
          </w:p>
          <w:p w14:paraId="3982E2B4" w14:textId="77777777" w:rsidR="00710510" w:rsidRDefault="00710510">
            <w:pPr>
              <w:jc w:val="right"/>
              <w:rPr>
                <w:rFonts w:asciiTheme="majorHAnsi" w:hAnsiTheme="majorHAnsi" w:cstheme="majorHAnsi"/>
              </w:rPr>
            </w:pPr>
            <w:proofErr w:type="spellStart"/>
            <w:r>
              <w:rPr>
                <w:rFonts w:asciiTheme="majorHAnsi" w:hAnsiTheme="majorHAnsi" w:cstheme="majorHAnsi"/>
                <w:i/>
              </w:rPr>
              <w:t>Droichead</w:t>
            </w:r>
            <w:proofErr w:type="spellEnd"/>
            <w:r>
              <w:rPr>
                <w:rFonts w:asciiTheme="majorHAnsi" w:hAnsiTheme="majorHAnsi" w:cstheme="majorHAnsi"/>
                <w:i/>
              </w:rPr>
              <w:t xml:space="preserve"> </w:t>
            </w:r>
            <w:r>
              <w:rPr>
                <w:rFonts w:asciiTheme="majorHAnsi" w:hAnsiTheme="majorHAnsi" w:cstheme="majorHAnsi"/>
              </w:rPr>
              <w:t>Policy Teaching Council, March 2017</w:t>
            </w:r>
          </w:p>
          <w:p w14:paraId="6D3FEECD" w14:textId="77777777" w:rsidR="00710510" w:rsidRDefault="00710510">
            <w:pPr>
              <w:ind w:left="720"/>
              <w:rPr>
                <w:rFonts w:asciiTheme="majorHAnsi" w:hAnsiTheme="majorHAnsi" w:cstheme="majorHAnsi"/>
                <w:sz w:val="24"/>
                <w:szCs w:val="24"/>
                <w:highlight w:val="yellow"/>
              </w:rPr>
            </w:pPr>
          </w:p>
          <w:p w14:paraId="48B91F64" w14:textId="77777777" w:rsidR="00710510" w:rsidRDefault="00710510">
            <w:pPr>
              <w:jc w:val="both"/>
              <w:rPr>
                <w:rFonts w:asciiTheme="majorHAnsi" w:hAnsiTheme="majorHAnsi" w:cstheme="majorHAnsi"/>
                <w:b/>
              </w:rPr>
            </w:pPr>
            <w:r>
              <w:rPr>
                <w:rFonts w:asciiTheme="majorHAnsi" w:hAnsiTheme="majorHAnsi" w:cstheme="majorHAnsi"/>
                <w:b/>
              </w:rPr>
              <w:t xml:space="preserve">NQT Role </w:t>
            </w:r>
          </w:p>
          <w:p w14:paraId="00F60EFB" w14:textId="77777777" w:rsidR="00710510" w:rsidRDefault="00710510">
            <w:pPr>
              <w:jc w:val="both"/>
              <w:rPr>
                <w:rFonts w:asciiTheme="majorHAnsi" w:hAnsiTheme="majorHAnsi" w:cstheme="majorHAnsi"/>
                <w:sz w:val="10"/>
                <w:szCs w:val="10"/>
              </w:rPr>
            </w:pPr>
          </w:p>
          <w:p w14:paraId="7AA969E1" w14:textId="77777777" w:rsidR="00710510" w:rsidRDefault="00710510">
            <w:pPr>
              <w:jc w:val="both"/>
              <w:rPr>
                <w:rFonts w:asciiTheme="majorHAnsi" w:hAnsiTheme="majorHAnsi" w:cstheme="majorHAnsi"/>
              </w:rPr>
            </w:pPr>
            <w:r>
              <w:rPr>
                <w:rFonts w:asciiTheme="majorHAnsi" w:hAnsiTheme="majorHAnsi" w:cstheme="majorHAnsi"/>
              </w:rPr>
              <w:t xml:space="preserve">Supporting an NQT through </w:t>
            </w:r>
            <w:proofErr w:type="spellStart"/>
            <w:r>
              <w:rPr>
                <w:rFonts w:asciiTheme="majorHAnsi" w:hAnsiTheme="majorHAnsi" w:cstheme="majorHAnsi"/>
                <w:i/>
              </w:rPr>
              <w:t>Droichead</w:t>
            </w:r>
            <w:proofErr w:type="spellEnd"/>
            <w:r>
              <w:rPr>
                <w:rFonts w:asciiTheme="majorHAnsi" w:hAnsiTheme="majorHAnsi" w:cstheme="majorHAnsi"/>
              </w:rPr>
              <w:t xml:space="preserve"> is always a collaborative process. </w:t>
            </w:r>
            <w:proofErr w:type="spellStart"/>
            <w:r>
              <w:rPr>
                <w:rFonts w:asciiTheme="majorHAnsi" w:hAnsiTheme="majorHAnsi" w:cstheme="majorHAnsi"/>
                <w:i/>
              </w:rPr>
              <w:t>Droichead</w:t>
            </w:r>
            <w:proofErr w:type="spellEnd"/>
            <w:r>
              <w:rPr>
                <w:rFonts w:asciiTheme="majorHAnsi" w:hAnsiTheme="majorHAnsi" w:cstheme="majorHAnsi"/>
              </w:rPr>
              <w:t xml:space="preserve"> is fundamentally about the NQT’s professional journey and the process of their induction. A key part of this process is an NQT’s engagement with more experienced colleagues, and reflection on the professional conversations that take place on their own professional learning and practice.</w:t>
            </w:r>
          </w:p>
          <w:p w14:paraId="504FCD82" w14:textId="77777777" w:rsidR="00710510" w:rsidRDefault="00710510">
            <w:pPr>
              <w:jc w:val="both"/>
              <w:rPr>
                <w:rFonts w:asciiTheme="majorHAnsi" w:hAnsiTheme="majorHAnsi" w:cstheme="majorHAnsi"/>
              </w:rPr>
            </w:pPr>
          </w:p>
          <w:p w14:paraId="208BC17B" w14:textId="77777777" w:rsidR="00710510" w:rsidRDefault="00710510">
            <w:pPr>
              <w:jc w:val="both"/>
              <w:rPr>
                <w:rFonts w:asciiTheme="majorHAnsi" w:hAnsiTheme="majorHAnsi" w:cstheme="majorHAnsi"/>
              </w:rPr>
            </w:pPr>
            <w:r>
              <w:rPr>
                <w:rFonts w:asciiTheme="majorHAnsi" w:hAnsiTheme="majorHAnsi" w:cstheme="majorHAnsi"/>
              </w:rPr>
              <w:t>Through their engagement in the</w:t>
            </w:r>
            <w:r>
              <w:rPr>
                <w:rFonts w:asciiTheme="majorHAnsi" w:hAnsiTheme="majorHAnsi" w:cstheme="majorHAnsi"/>
                <w:i/>
              </w:rPr>
              <w:t xml:space="preserve"> </w:t>
            </w:r>
            <w:proofErr w:type="spellStart"/>
            <w:r>
              <w:rPr>
                <w:rFonts w:asciiTheme="majorHAnsi" w:hAnsiTheme="majorHAnsi" w:cstheme="majorHAnsi"/>
                <w:i/>
              </w:rPr>
              <w:t>Droichead</w:t>
            </w:r>
            <w:proofErr w:type="spellEnd"/>
            <w:r>
              <w:rPr>
                <w:rFonts w:asciiTheme="majorHAnsi" w:hAnsiTheme="majorHAnsi" w:cstheme="majorHAnsi"/>
                <w:i/>
              </w:rPr>
              <w:t xml:space="preserve"> </w:t>
            </w:r>
            <w:r>
              <w:rPr>
                <w:rFonts w:asciiTheme="majorHAnsi" w:hAnsiTheme="majorHAnsi" w:cstheme="majorHAnsi"/>
              </w:rPr>
              <w:t xml:space="preserve">process, the NQT will: </w:t>
            </w:r>
          </w:p>
          <w:p w14:paraId="2C8A4993" w14:textId="77777777" w:rsidR="00710510" w:rsidRDefault="00710510">
            <w:pPr>
              <w:jc w:val="both"/>
              <w:rPr>
                <w:rFonts w:asciiTheme="majorHAnsi" w:hAnsiTheme="majorHAnsi" w:cstheme="majorHAnsi"/>
                <w:sz w:val="10"/>
                <w:szCs w:val="10"/>
              </w:rPr>
            </w:pPr>
          </w:p>
          <w:p w14:paraId="50356797" w14:textId="77777777" w:rsidR="00710510" w:rsidRDefault="00710510">
            <w:pPr>
              <w:ind w:left="328" w:hanging="328"/>
              <w:jc w:val="both"/>
              <w:rPr>
                <w:rFonts w:asciiTheme="majorHAnsi" w:hAnsiTheme="majorHAnsi" w:cstheme="majorHAnsi"/>
              </w:rPr>
            </w:pPr>
            <w:r>
              <w:rPr>
                <w:rFonts w:asciiTheme="majorHAnsi" w:hAnsiTheme="majorHAnsi" w:cstheme="majorHAnsi"/>
              </w:rPr>
              <w:t xml:space="preserve">1.  have engaged professionally with school-based induction and additional professional learning activities </w:t>
            </w:r>
          </w:p>
          <w:p w14:paraId="2BD3E7DE" w14:textId="77777777" w:rsidR="00710510" w:rsidRDefault="00710510">
            <w:pPr>
              <w:ind w:left="328" w:hanging="328"/>
              <w:jc w:val="both"/>
              <w:rPr>
                <w:rFonts w:asciiTheme="majorHAnsi" w:hAnsiTheme="majorHAnsi" w:cstheme="majorHAnsi"/>
              </w:rPr>
            </w:pPr>
            <w:r>
              <w:rPr>
                <w:rFonts w:asciiTheme="majorHAnsi" w:hAnsiTheme="majorHAnsi" w:cstheme="majorHAnsi"/>
              </w:rPr>
              <w:t>2. have shown their professional commitment to quality teaching and learning for their pupils/students</w:t>
            </w:r>
          </w:p>
          <w:p w14:paraId="7B730B95" w14:textId="77777777" w:rsidR="00710510" w:rsidRDefault="00710510">
            <w:pPr>
              <w:ind w:left="328" w:hanging="328"/>
              <w:jc w:val="both"/>
              <w:rPr>
                <w:rFonts w:asciiTheme="majorHAnsi" w:hAnsiTheme="majorHAnsi" w:cstheme="majorHAnsi"/>
              </w:rPr>
            </w:pPr>
            <w:r>
              <w:rPr>
                <w:rFonts w:asciiTheme="majorHAnsi" w:hAnsiTheme="majorHAnsi" w:cstheme="majorHAnsi"/>
              </w:rPr>
              <w:t xml:space="preserve">3.  have engaged in reflective practice that supports their professional learning and practice, both individually and collaboratively. </w:t>
            </w:r>
          </w:p>
          <w:p w14:paraId="07904E77" w14:textId="77777777" w:rsidR="00710510" w:rsidRDefault="00710510">
            <w:pPr>
              <w:jc w:val="both"/>
              <w:rPr>
                <w:rFonts w:asciiTheme="majorHAnsi" w:hAnsiTheme="majorHAnsi" w:cstheme="majorHAnsi"/>
              </w:rPr>
            </w:pPr>
          </w:p>
          <w:p w14:paraId="461EDE1B" w14:textId="77777777" w:rsidR="00710510" w:rsidRDefault="00710510">
            <w:pPr>
              <w:jc w:val="both"/>
              <w:rPr>
                <w:rFonts w:asciiTheme="majorHAnsi" w:hAnsiTheme="majorHAnsi" w:cstheme="majorHAnsi"/>
              </w:rPr>
            </w:pPr>
            <w:r>
              <w:rPr>
                <w:rFonts w:asciiTheme="majorHAnsi" w:hAnsiTheme="majorHAnsi" w:cstheme="majorHAnsi"/>
              </w:rPr>
              <w:t>Based on above, the NQT will sign a joint declaration with the PST, that they have participated in a quality teaching and learning process. (</w:t>
            </w:r>
            <w:proofErr w:type="spellStart"/>
            <w:r>
              <w:rPr>
                <w:rFonts w:asciiTheme="majorHAnsi" w:hAnsiTheme="majorHAnsi" w:cstheme="majorHAnsi"/>
                <w:i/>
              </w:rPr>
              <w:t>Droichead</w:t>
            </w:r>
            <w:proofErr w:type="spellEnd"/>
            <w:r>
              <w:rPr>
                <w:rFonts w:asciiTheme="majorHAnsi" w:hAnsiTheme="majorHAnsi" w:cstheme="majorHAnsi"/>
                <w:i/>
              </w:rPr>
              <w:t>:</w:t>
            </w:r>
            <w:r>
              <w:rPr>
                <w:rFonts w:asciiTheme="majorHAnsi" w:hAnsiTheme="majorHAnsi" w:cstheme="majorHAnsi"/>
              </w:rPr>
              <w:t xml:space="preserve"> Policy Teaching Council, March 2017)</w:t>
            </w:r>
          </w:p>
          <w:p w14:paraId="293B9876" w14:textId="77777777" w:rsidR="00710510" w:rsidRDefault="00710510">
            <w:pPr>
              <w:jc w:val="both"/>
              <w:rPr>
                <w:rFonts w:asciiTheme="majorHAnsi" w:hAnsiTheme="majorHAnsi" w:cstheme="majorHAnsi"/>
                <w:sz w:val="24"/>
                <w:szCs w:val="24"/>
                <w:highlight w:val="yellow"/>
              </w:rPr>
            </w:pPr>
          </w:p>
          <w:p w14:paraId="6E54BADC" w14:textId="77777777" w:rsidR="00710510" w:rsidRDefault="00710510">
            <w:pPr>
              <w:jc w:val="both"/>
              <w:rPr>
                <w:rFonts w:asciiTheme="majorHAnsi" w:hAnsiTheme="majorHAnsi" w:cstheme="majorHAnsi"/>
                <w:b/>
              </w:rPr>
            </w:pPr>
            <w:r>
              <w:rPr>
                <w:rFonts w:asciiTheme="majorHAnsi" w:hAnsiTheme="majorHAnsi" w:cstheme="majorHAnsi"/>
                <w:b/>
              </w:rPr>
              <w:t xml:space="preserve">NQT Suggested Responsibilities </w:t>
            </w:r>
          </w:p>
          <w:p w14:paraId="43917B83" w14:textId="77777777" w:rsidR="00710510" w:rsidRDefault="00710510">
            <w:pPr>
              <w:jc w:val="both"/>
              <w:rPr>
                <w:rFonts w:asciiTheme="majorHAnsi" w:hAnsiTheme="majorHAnsi" w:cstheme="majorHAnsi"/>
                <w:b/>
                <w:sz w:val="10"/>
                <w:szCs w:val="10"/>
              </w:rPr>
            </w:pPr>
          </w:p>
          <w:p w14:paraId="3F3C3884" w14:textId="77777777" w:rsidR="00710510" w:rsidRDefault="00710510">
            <w:pPr>
              <w:rPr>
                <w:rFonts w:asciiTheme="majorHAnsi" w:hAnsiTheme="majorHAnsi" w:cstheme="majorHAnsi"/>
              </w:rPr>
            </w:pPr>
            <w:r>
              <w:rPr>
                <w:rFonts w:asciiTheme="majorHAnsi" w:hAnsiTheme="majorHAnsi" w:cstheme="majorHAnsi"/>
              </w:rPr>
              <w:t xml:space="preserve">To guide the NQT in their role, some suggested responsibilities are identified below. The list is neither exhaustive nor prescriptive and is open to </w:t>
            </w:r>
            <w:proofErr w:type="spellStart"/>
            <w:r>
              <w:rPr>
                <w:rFonts w:asciiTheme="majorHAnsi" w:hAnsiTheme="majorHAnsi" w:cstheme="majorHAnsi"/>
              </w:rPr>
              <w:t>customisation</w:t>
            </w:r>
            <w:proofErr w:type="spellEnd"/>
            <w:r>
              <w:rPr>
                <w:rFonts w:asciiTheme="majorHAnsi" w:hAnsiTheme="majorHAnsi" w:cstheme="majorHAnsi"/>
              </w:rPr>
              <w:t>.</w:t>
            </w:r>
          </w:p>
          <w:p w14:paraId="0450F753" w14:textId="77777777" w:rsidR="00710510" w:rsidRDefault="00710510">
            <w:pPr>
              <w:rPr>
                <w:rFonts w:asciiTheme="majorHAnsi" w:hAnsiTheme="majorHAnsi" w:cstheme="majorHAnsi"/>
                <w:sz w:val="10"/>
                <w:szCs w:val="10"/>
                <w:highlight w:val="yellow"/>
              </w:rPr>
            </w:pPr>
          </w:p>
          <w:p w14:paraId="312CD6B0"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Apply to commence the</w:t>
            </w:r>
            <w:r>
              <w:rPr>
                <w:rFonts w:asciiTheme="majorHAnsi" w:hAnsiTheme="majorHAnsi" w:cstheme="majorHAnsi"/>
                <w:i/>
              </w:rPr>
              <w:t xml:space="preserve"> </w:t>
            </w:r>
            <w:proofErr w:type="spellStart"/>
            <w:r>
              <w:rPr>
                <w:rFonts w:asciiTheme="majorHAnsi" w:hAnsiTheme="majorHAnsi" w:cstheme="majorHAnsi"/>
                <w:i/>
              </w:rPr>
              <w:t>Droichead</w:t>
            </w:r>
            <w:proofErr w:type="spellEnd"/>
            <w:r>
              <w:rPr>
                <w:rFonts w:asciiTheme="majorHAnsi" w:hAnsiTheme="majorHAnsi" w:cstheme="majorHAnsi"/>
                <w:i/>
              </w:rPr>
              <w:t xml:space="preserve"> </w:t>
            </w:r>
            <w:r>
              <w:rPr>
                <w:rFonts w:asciiTheme="majorHAnsi" w:hAnsiTheme="majorHAnsi" w:cstheme="majorHAnsi"/>
              </w:rPr>
              <w:t xml:space="preserve">process on the My Registration Portal of the Teaching Council website  </w:t>
            </w:r>
          </w:p>
          <w:p w14:paraId="2034E5DF"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 xml:space="preserve">Retain a copy of the Approval to Commence the </w:t>
            </w:r>
            <w:proofErr w:type="spellStart"/>
            <w:r>
              <w:rPr>
                <w:rFonts w:asciiTheme="majorHAnsi" w:hAnsiTheme="majorHAnsi" w:cstheme="majorHAnsi"/>
                <w:i/>
              </w:rPr>
              <w:t>Droichead</w:t>
            </w:r>
            <w:proofErr w:type="spellEnd"/>
            <w:r>
              <w:rPr>
                <w:rFonts w:asciiTheme="majorHAnsi" w:hAnsiTheme="majorHAnsi" w:cstheme="majorHAnsi"/>
              </w:rPr>
              <w:t xml:space="preserve"> Process email and give a copy of same to the PST</w:t>
            </w:r>
          </w:p>
          <w:p w14:paraId="28635DE0"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 xml:space="preserve">Register with an Education Centre for Cluster Meetings and bring Form D to each Cluster Meeting to be stamped </w:t>
            </w:r>
          </w:p>
          <w:p w14:paraId="07152741"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Plan weekly and termly</w:t>
            </w:r>
          </w:p>
          <w:p w14:paraId="518FAA06"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Be aware of relevant school policies and procedures</w:t>
            </w:r>
          </w:p>
          <w:p w14:paraId="0F7A97FA"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 xml:space="preserve">Be familiar with relevant </w:t>
            </w:r>
            <w:proofErr w:type="spellStart"/>
            <w:r>
              <w:rPr>
                <w:rFonts w:asciiTheme="majorHAnsi" w:hAnsiTheme="majorHAnsi" w:cstheme="majorHAnsi"/>
                <w:i/>
              </w:rPr>
              <w:t>Droichead</w:t>
            </w:r>
            <w:proofErr w:type="spellEnd"/>
            <w:r>
              <w:rPr>
                <w:rFonts w:asciiTheme="majorHAnsi" w:hAnsiTheme="majorHAnsi" w:cstheme="majorHAnsi"/>
                <w:i/>
              </w:rPr>
              <w:t xml:space="preserve"> </w:t>
            </w:r>
            <w:r>
              <w:rPr>
                <w:rFonts w:asciiTheme="majorHAnsi" w:hAnsiTheme="majorHAnsi" w:cstheme="majorHAnsi"/>
              </w:rPr>
              <w:t xml:space="preserve">documentation including the </w:t>
            </w:r>
            <w:proofErr w:type="spellStart"/>
            <w:r>
              <w:rPr>
                <w:rFonts w:asciiTheme="majorHAnsi" w:hAnsiTheme="majorHAnsi" w:cstheme="majorHAnsi"/>
                <w:i/>
              </w:rPr>
              <w:t>Droichead</w:t>
            </w:r>
            <w:proofErr w:type="spellEnd"/>
            <w:r>
              <w:rPr>
                <w:rFonts w:asciiTheme="majorHAnsi" w:hAnsiTheme="majorHAnsi" w:cstheme="majorHAnsi"/>
              </w:rPr>
              <w:t xml:space="preserve"> Policy, </w:t>
            </w:r>
            <w:proofErr w:type="spellStart"/>
            <w:r>
              <w:rPr>
                <w:rFonts w:asciiTheme="majorHAnsi" w:hAnsiTheme="majorHAnsi" w:cstheme="majorHAnsi"/>
                <w:i/>
              </w:rPr>
              <w:t>Droichead</w:t>
            </w:r>
            <w:proofErr w:type="spellEnd"/>
            <w:r>
              <w:rPr>
                <w:rFonts w:asciiTheme="majorHAnsi" w:hAnsiTheme="majorHAnsi" w:cstheme="majorHAnsi"/>
              </w:rPr>
              <w:t xml:space="preserve"> Outline Plan, and the </w:t>
            </w:r>
            <w:proofErr w:type="spellStart"/>
            <w:r>
              <w:rPr>
                <w:rFonts w:asciiTheme="majorHAnsi" w:hAnsiTheme="majorHAnsi" w:cstheme="majorHAnsi"/>
                <w:i/>
              </w:rPr>
              <w:t>Droichead</w:t>
            </w:r>
            <w:proofErr w:type="spellEnd"/>
            <w:r>
              <w:rPr>
                <w:rFonts w:asciiTheme="majorHAnsi" w:hAnsiTheme="majorHAnsi" w:cstheme="majorHAnsi"/>
                <w:i/>
              </w:rPr>
              <w:t xml:space="preserve"> </w:t>
            </w:r>
            <w:r>
              <w:rPr>
                <w:rFonts w:asciiTheme="majorHAnsi" w:hAnsiTheme="majorHAnsi" w:cstheme="majorHAnsi"/>
              </w:rPr>
              <w:t>Standards and Induction Plan etc.</w:t>
            </w:r>
          </w:p>
          <w:p w14:paraId="6D250598"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 xml:space="preserve">Working with the PST, identify and agree indicative timeframes for induction activities and quarterly reviews which will be included on the </w:t>
            </w:r>
            <w:proofErr w:type="spellStart"/>
            <w:r>
              <w:rPr>
                <w:rFonts w:asciiTheme="majorHAnsi" w:hAnsiTheme="majorHAnsi" w:cstheme="majorHAnsi"/>
                <w:i/>
              </w:rPr>
              <w:t>Droichead</w:t>
            </w:r>
            <w:proofErr w:type="spellEnd"/>
            <w:r>
              <w:rPr>
                <w:rFonts w:asciiTheme="majorHAnsi" w:hAnsiTheme="majorHAnsi" w:cstheme="majorHAnsi"/>
              </w:rPr>
              <w:t xml:space="preserve"> Outline Plan </w:t>
            </w:r>
          </w:p>
          <w:p w14:paraId="405485C4"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 xml:space="preserve"> Engage professionally with school-based induction activities, including, but not limited to, observations.</w:t>
            </w:r>
          </w:p>
          <w:p w14:paraId="059C7943"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 xml:space="preserve">Engage professionally with additional professional learning activities </w:t>
            </w:r>
          </w:p>
          <w:p w14:paraId="5EE4B6A3"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Observations:</w:t>
            </w:r>
            <w:r>
              <w:rPr>
                <w:rFonts w:asciiTheme="majorHAnsi" w:hAnsiTheme="majorHAnsi" w:cstheme="majorHAnsi"/>
                <w:b/>
              </w:rPr>
              <w:t xml:space="preserve"> </w:t>
            </w:r>
            <w:r>
              <w:rPr>
                <w:rFonts w:asciiTheme="majorHAnsi" w:hAnsiTheme="majorHAnsi" w:cstheme="majorHAnsi"/>
              </w:rPr>
              <w:t xml:space="preserve">complete at least two observations </w:t>
            </w:r>
            <w:r>
              <w:rPr>
                <w:rFonts w:asciiTheme="majorHAnsi" w:hAnsiTheme="majorHAnsi" w:cstheme="majorHAnsi"/>
                <w:i/>
              </w:rPr>
              <w:t>of</w:t>
            </w:r>
            <w:r>
              <w:rPr>
                <w:rFonts w:asciiTheme="majorHAnsi" w:hAnsiTheme="majorHAnsi" w:cstheme="majorHAnsi"/>
              </w:rPr>
              <w:t xml:space="preserve"> experienced teachers.  The NQT will also be observed, on at least two occasions, </w:t>
            </w:r>
            <w:r>
              <w:rPr>
                <w:rFonts w:asciiTheme="majorHAnsi" w:hAnsiTheme="majorHAnsi" w:cstheme="majorHAnsi"/>
                <w:i/>
              </w:rPr>
              <w:t>by</w:t>
            </w:r>
            <w:r>
              <w:rPr>
                <w:rFonts w:asciiTheme="majorHAnsi" w:hAnsiTheme="majorHAnsi" w:cstheme="majorHAnsi"/>
              </w:rPr>
              <w:t xml:space="preserve"> members of the PST.  Engage in the 3 step process: pre-observation meetings, the observations, and the post-observation conversations.</w:t>
            </w:r>
          </w:p>
          <w:p w14:paraId="073F6701"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Be proactive in identifying emerging needs, and also work with the PST to identify these needs</w:t>
            </w:r>
          </w:p>
          <w:p w14:paraId="265F5866" w14:textId="77777777" w:rsidR="00710510" w:rsidRDefault="00710510" w:rsidP="00710510">
            <w:pPr>
              <w:widowControl w:val="0"/>
              <w:numPr>
                <w:ilvl w:val="0"/>
                <w:numId w:val="37"/>
              </w:numPr>
              <w:rPr>
                <w:rFonts w:asciiTheme="majorHAnsi" w:hAnsiTheme="majorHAnsi" w:cstheme="majorHAnsi"/>
                <w:color w:val="000000" w:themeColor="text1"/>
              </w:rPr>
            </w:pPr>
            <w:r>
              <w:rPr>
                <w:rFonts w:asciiTheme="majorHAnsi" w:hAnsiTheme="majorHAnsi" w:cstheme="majorHAnsi"/>
              </w:rPr>
              <w:t xml:space="preserve">Engage in reflective practice that supports professional learning and practice, both </w:t>
            </w:r>
            <w:r>
              <w:rPr>
                <w:rFonts w:asciiTheme="majorHAnsi" w:hAnsiTheme="majorHAnsi" w:cstheme="majorHAnsi"/>
              </w:rPr>
              <w:lastRenderedPageBreak/>
              <w:t xml:space="preserve">individually and collaboratively. “As a self-directed learner, and to support reflective practice,  NQTs will maintain a </w:t>
            </w:r>
            <w:proofErr w:type="spellStart"/>
            <w:r>
              <w:rPr>
                <w:rFonts w:asciiTheme="majorHAnsi" w:hAnsiTheme="majorHAnsi" w:cstheme="majorHAnsi"/>
                <w:i/>
              </w:rPr>
              <w:t>Taisce</w:t>
            </w:r>
            <w:proofErr w:type="spellEnd"/>
            <w:r>
              <w:rPr>
                <w:rFonts w:asciiTheme="majorHAnsi" w:hAnsiTheme="majorHAnsi" w:cstheme="majorHAnsi"/>
              </w:rPr>
              <w:t xml:space="preserve">, (arising from the Gaeilge translation treasure trove)”. </w:t>
            </w:r>
          </w:p>
          <w:p w14:paraId="32CEFC06"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 xml:space="preserve">Update and maintain </w:t>
            </w:r>
            <w:proofErr w:type="spellStart"/>
            <w:r>
              <w:rPr>
                <w:rFonts w:asciiTheme="majorHAnsi" w:hAnsiTheme="majorHAnsi" w:cstheme="majorHAnsi"/>
                <w:i/>
              </w:rPr>
              <w:t>Droichead</w:t>
            </w:r>
            <w:proofErr w:type="spellEnd"/>
            <w:r>
              <w:rPr>
                <w:rFonts w:asciiTheme="majorHAnsi" w:hAnsiTheme="majorHAnsi" w:cstheme="majorHAnsi"/>
              </w:rPr>
              <w:t xml:space="preserve"> records as appropriate, for example: the  </w:t>
            </w:r>
            <w:proofErr w:type="spellStart"/>
            <w:r>
              <w:rPr>
                <w:rFonts w:asciiTheme="majorHAnsi" w:hAnsiTheme="majorHAnsi" w:cstheme="majorHAnsi"/>
                <w:i/>
              </w:rPr>
              <w:t>Droichead</w:t>
            </w:r>
            <w:proofErr w:type="spellEnd"/>
            <w:r>
              <w:rPr>
                <w:rFonts w:asciiTheme="majorHAnsi" w:hAnsiTheme="majorHAnsi" w:cstheme="majorHAnsi"/>
                <w:i/>
              </w:rPr>
              <w:t xml:space="preserve"> </w:t>
            </w:r>
            <w:r>
              <w:rPr>
                <w:rFonts w:asciiTheme="majorHAnsi" w:hAnsiTheme="majorHAnsi" w:cstheme="majorHAnsi"/>
              </w:rPr>
              <w:t xml:space="preserve">Standards and Induction Plan document, post-observation records, </w:t>
            </w:r>
            <w:proofErr w:type="spellStart"/>
            <w:r>
              <w:rPr>
                <w:rFonts w:asciiTheme="majorHAnsi" w:hAnsiTheme="majorHAnsi" w:cstheme="majorHAnsi"/>
                <w:i/>
              </w:rPr>
              <w:t>Taisce</w:t>
            </w:r>
            <w:proofErr w:type="spellEnd"/>
            <w:r>
              <w:rPr>
                <w:rFonts w:asciiTheme="majorHAnsi" w:hAnsiTheme="majorHAnsi" w:cstheme="majorHAnsi"/>
              </w:rPr>
              <w:t xml:space="preserve"> etc.</w:t>
            </w:r>
          </w:p>
          <w:p w14:paraId="49A74A25"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Reflect on professional learning and identify an area(s) of interest for future professional learning</w:t>
            </w:r>
          </w:p>
          <w:p w14:paraId="31D450B9" w14:textId="77777777" w:rsidR="00710510" w:rsidRDefault="00710510" w:rsidP="00710510">
            <w:pPr>
              <w:widowControl w:val="0"/>
              <w:numPr>
                <w:ilvl w:val="0"/>
                <w:numId w:val="37"/>
              </w:numPr>
              <w:rPr>
                <w:rFonts w:asciiTheme="majorHAnsi" w:hAnsiTheme="majorHAnsi" w:cstheme="majorHAnsi"/>
              </w:rPr>
            </w:pPr>
            <w:r>
              <w:rPr>
                <w:rFonts w:asciiTheme="majorHAnsi" w:hAnsiTheme="majorHAnsi" w:cstheme="majorHAnsi"/>
              </w:rPr>
              <w:t xml:space="preserve">At the end of the </w:t>
            </w:r>
            <w:proofErr w:type="spellStart"/>
            <w:r>
              <w:rPr>
                <w:rFonts w:asciiTheme="majorHAnsi" w:hAnsiTheme="majorHAnsi" w:cstheme="majorHAnsi"/>
                <w:i/>
              </w:rPr>
              <w:t>Droichead</w:t>
            </w:r>
            <w:proofErr w:type="spellEnd"/>
            <w:r>
              <w:rPr>
                <w:rFonts w:asciiTheme="majorHAnsi" w:hAnsiTheme="majorHAnsi" w:cstheme="majorHAnsi"/>
              </w:rPr>
              <w:t xml:space="preserve"> process, complete Form D with the PST and post the original to the Teaching Council, retaining a photocopy</w:t>
            </w:r>
          </w:p>
          <w:p w14:paraId="39299689" w14:textId="77777777" w:rsidR="00710510" w:rsidRDefault="00710510" w:rsidP="00710510">
            <w:pPr>
              <w:widowControl w:val="0"/>
              <w:numPr>
                <w:ilvl w:val="0"/>
                <w:numId w:val="37"/>
              </w:numPr>
              <w:rPr>
                <w:rFonts w:asciiTheme="majorHAnsi" w:hAnsiTheme="majorHAnsi" w:cstheme="majorHAnsi"/>
                <w:sz w:val="24"/>
                <w:szCs w:val="24"/>
              </w:rPr>
            </w:pPr>
            <w:r>
              <w:rPr>
                <w:rFonts w:asciiTheme="majorHAnsi" w:hAnsiTheme="majorHAnsi" w:cstheme="majorHAnsi"/>
              </w:rPr>
              <w:t>Other…...</w:t>
            </w:r>
          </w:p>
        </w:tc>
      </w:tr>
    </w:tbl>
    <w:p w14:paraId="66EA598E" w14:textId="77777777" w:rsidR="00710510" w:rsidRDefault="00710510" w:rsidP="00710510">
      <w:pPr>
        <w:rPr>
          <w:rFonts w:ascii="Arial" w:hAnsi="Arial" w:cs="Arial"/>
          <w:lang w:val="en" w:eastAsia="en-IE"/>
        </w:rPr>
      </w:pPr>
    </w:p>
    <w:p w14:paraId="477A78F9" w14:textId="77777777" w:rsidR="00710510" w:rsidRDefault="00710510" w:rsidP="00710510"/>
    <w:p w14:paraId="407FC0DF" w14:textId="77777777" w:rsidR="00710510" w:rsidRDefault="00710510" w:rsidP="00710510"/>
    <w:p w14:paraId="001711BE" w14:textId="77777777" w:rsidR="00710510" w:rsidRDefault="00710510" w:rsidP="00710510"/>
    <w:p w14:paraId="10105AA0" w14:textId="77777777" w:rsidR="00710510" w:rsidRDefault="00710510" w:rsidP="00710510"/>
    <w:p w14:paraId="5E71733B" w14:textId="77777777" w:rsidR="00710510" w:rsidRDefault="00710510" w:rsidP="00710510"/>
    <w:p w14:paraId="415E9464" w14:textId="77777777" w:rsidR="00710510" w:rsidRDefault="00710510" w:rsidP="00710510"/>
    <w:p w14:paraId="646F8E8D" w14:textId="77777777" w:rsidR="00710510" w:rsidRDefault="00710510" w:rsidP="00710510"/>
    <w:p w14:paraId="26BCA957" w14:textId="77777777" w:rsidR="00710510" w:rsidRDefault="00710510" w:rsidP="00710510"/>
    <w:p w14:paraId="2EB93A96" w14:textId="77777777" w:rsidR="00710510" w:rsidRDefault="00710510" w:rsidP="00710510"/>
    <w:p w14:paraId="13094704" w14:textId="77777777" w:rsidR="00710510" w:rsidRDefault="00710510" w:rsidP="00710510"/>
    <w:p w14:paraId="65F6129B" w14:textId="77777777" w:rsidR="00710510" w:rsidRDefault="00710510" w:rsidP="00710510"/>
    <w:p w14:paraId="2C34C051" w14:textId="77777777" w:rsidR="00710510" w:rsidRDefault="00710510" w:rsidP="00710510"/>
    <w:p w14:paraId="7EC2AE80" w14:textId="77777777" w:rsidR="00710510" w:rsidRDefault="00710510" w:rsidP="00710510"/>
    <w:p w14:paraId="0DAD64DB" w14:textId="77777777" w:rsidR="00710510" w:rsidRDefault="00710510" w:rsidP="00710510">
      <w:pPr>
        <w:sectPr w:rsidR="00710510" w:rsidSect="00E50D56">
          <w:headerReference w:type="default" r:id="rId14"/>
          <w:pgSz w:w="12240" w:h="15840"/>
          <w:pgMar w:top="1440" w:right="1440" w:bottom="1440" w:left="1440" w:header="720" w:footer="125" w:gutter="0"/>
          <w:pgBorders w:offsetFrom="page">
            <w:top w:val="single" w:sz="12" w:space="24" w:color="auto"/>
            <w:left w:val="single" w:sz="12" w:space="24" w:color="auto"/>
            <w:bottom w:val="single" w:sz="12" w:space="24" w:color="auto"/>
            <w:right w:val="single" w:sz="12" w:space="24" w:color="auto"/>
          </w:pgBorders>
          <w:pgNumType w:start="0"/>
          <w:cols w:space="720"/>
        </w:sectPr>
      </w:pPr>
    </w:p>
    <w:p w14:paraId="5002DEE1" w14:textId="77777777" w:rsidR="00710510" w:rsidRPr="00710510" w:rsidRDefault="00710510" w:rsidP="00710510">
      <w:pPr>
        <w:rPr>
          <w:rFonts w:ascii="Calibri" w:hAnsi="Calibri"/>
          <w:b/>
          <w:color w:val="000000"/>
          <w:u w:val="single"/>
        </w:rPr>
      </w:pPr>
      <w:r w:rsidRPr="00710510">
        <w:rPr>
          <w:rFonts w:ascii="Calibri" w:hAnsi="Calibri"/>
          <w:b/>
          <w:color w:val="000000"/>
          <w:u w:val="single"/>
        </w:rPr>
        <w:lastRenderedPageBreak/>
        <w:t>Appendix 3 – Principal’s Oversight Role</w:t>
      </w:r>
    </w:p>
    <w:p w14:paraId="192D35DB" w14:textId="77777777" w:rsidR="00710510" w:rsidRDefault="00710510" w:rsidP="00710510">
      <w:pPr>
        <w:rPr>
          <w:rFonts w:ascii="Calibri" w:hAnsi="Calibri"/>
          <w:b/>
          <w:color w:val="000000"/>
        </w:rPr>
      </w:pPr>
    </w:p>
    <w:p w14:paraId="7677DD69" w14:textId="77777777" w:rsidR="00710510" w:rsidRDefault="00710510" w:rsidP="00710510">
      <w:pPr>
        <w:rPr>
          <w:rFonts w:ascii="Calibri" w:eastAsia="Arial" w:hAnsi="Calibri"/>
          <w:b/>
          <w:color w:val="000000"/>
        </w:rPr>
      </w:pPr>
      <w:r>
        <w:rPr>
          <w:rFonts w:ascii="Calibri" w:hAnsi="Calibri"/>
          <w:b/>
          <w:color w:val="000000"/>
        </w:rPr>
        <w:t>The Principal’s Oversight Role… Some Suggestions</w:t>
      </w:r>
      <w:bookmarkStart w:id="4" w:name="_1mwzs2s6n7ny"/>
      <w:bookmarkEnd w:id="4"/>
    </w:p>
    <w:p w14:paraId="6F75F097" w14:textId="77777777" w:rsidR="00710510" w:rsidRDefault="00710510" w:rsidP="00710510">
      <w:pPr>
        <w:rPr>
          <w:rFonts w:ascii="Calibri" w:hAnsi="Calibri"/>
          <w:b/>
          <w:color w:val="000000"/>
          <w:sz w:val="10"/>
          <w:szCs w:val="10"/>
        </w:rPr>
      </w:pPr>
    </w:p>
    <w:p w14:paraId="1A9BBCFB" w14:textId="77777777" w:rsidR="00710510" w:rsidRDefault="00710510" w:rsidP="00710510">
      <w:pPr>
        <w:jc w:val="right"/>
        <w:rPr>
          <w:rFonts w:asciiTheme="majorHAnsi" w:hAnsiTheme="majorHAnsi" w:cstheme="majorHAnsi"/>
          <w:i/>
        </w:rPr>
      </w:pPr>
      <w:r>
        <w:rPr>
          <w:rFonts w:asciiTheme="majorHAnsi" w:hAnsiTheme="majorHAnsi" w:cstheme="majorHAnsi"/>
          <w:b/>
          <w:i/>
        </w:rPr>
        <w:t xml:space="preserve">“As a leader of learning in the school, the principal, while not necessarily involved in the </w:t>
      </w:r>
      <w:proofErr w:type="spellStart"/>
      <w:r>
        <w:rPr>
          <w:rFonts w:asciiTheme="majorHAnsi" w:hAnsiTheme="majorHAnsi" w:cstheme="majorHAnsi"/>
          <w:b/>
          <w:i/>
        </w:rPr>
        <w:t>Droichead</w:t>
      </w:r>
      <w:proofErr w:type="spellEnd"/>
      <w:r>
        <w:rPr>
          <w:rFonts w:asciiTheme="majorHAnsi" w:hAnsiTheme="majorHAnsi" w:cstheme="majorHAnsi"/>
          <w:b/>
          <w:i/>
        </w:rPr>
        <w:t xml:space="preserve"> process, fosters a learning culture in which </w:t>
      </w:r>
      <w:proofErr w:type="spellStart"/>
      <w:r>
        <w:rPr>
          <w:rFonts w:asciiTheme="majorHAnsi" w:hAnsiTheme="majorHAnsi" w:cstheme="majorHAnsi"/>
          <w:b/>
          <w:i/>
        </w:rPr>
        <w:t>Droichead</w:t>
      </w:r>
      <w:proofErr w:type="spellEnd"/>
      <w:r>
        <w:rPr>
          <w:rFonts w:asciiTheme="majorHAnsi" w:hAnsiTheme="majorHAnsi" w:cstheme="majorHAnsi"/>
          <w:b/>
          <w:i/>
        </w:rPr>
        <w:t xml:space="preserve"> can flourish, and supports the PST in facilitating a quality induction process.” </w:t>
      </w:r>
      <w:r>
        <w:rPr>
          <w:rFonts w:asciiTheme="majorHAnsi" w:hAnsiTheme="majorHAnsi" w:cstheme="majorHAnsi"/>
          <w:i/>
        </w:rPr>
        <w:t>(</w:t>
      </w:r>
      <w:proofErr w:type="spellStart"/>
      <w:r>
        <w:rPr>
          <w:rFonts w:asciiTheme="majorHAnsi" w:hAnsiTheme="majorHAnsi" w:cstheme="majorHAnsi"/>
          <w:i/>
        </w:rPr>
        <w:t>Droichead</w:t>
      </w:r>
      <w:proofErr w:type="spellEnd"/>
      <w:r>
        <w:rPr>
          <w:rFonts w:asciiTheme="majorHAnsi" w:hAnsiTheme="majorHAnsi" w:cstheme="majorHAnsi"/>
          <w:i/>
        </w:rPr>
        <w:t xml:space="preserve"> Policy, 2017, p.7)</w:t>
      </w:r>
    </w:p>
    <w:p w14:paraId="63ADA0DA" w14:textId="77777777" w:rsidR="00710510" w:rsidRDefault="00710510" w:rsidP="00710510">
      <w:pPr>
        <w:jc w:val="both"/>
        <w:rPr>
          <w:rFonts w:asciiTheme="majorHAnsi" w:hAnsiTheme="majorHAnsi" w:cstheme="majorHAnsi"/>
          <w:b/>
          <w:i/>
        </w:rPr>
      </w:pPr>
    </w:p>
    <w:p w14:paraId="1700C9D4" w14:textId="77777777" w:rsidR="00710510" w:rsidRDefault="00710510" w:rsidP="00710510">
      <w:pPr>
        <w:rPr>
          <w:rFonts w:ascii="Calibri" w:eastAsia="Times New Roman" w:hAnsi="Calibri" w:cs="Arial"/>
          <w:color w:val="000000"/>
          <w:lang w:val="en-IE"/>
        </w:rPr>
      </w:pPr>
      <w:r>
        <w:rPr>
          <w:rFonts w:ascii="Calibri" w:eastAsia="Times New Roman" w:hAnsi="Calibri"/>
          <w:color w:val="000000"/>
          <w:lang w:val="en-IE"/>
        </w:rPr>
        <w:t xml:space="preserve">From a </w:t>
      </w:r>
      <w:r>
        <w:rPr>
          <w:rFonts w:ascii="Calibri" w:eastAsia="Times New Roman" w:hAnsi="Calibri"/>
          <w:b/>
          <w:bCs/>
          <w:color w:val="0000FF"/>
          <w:lang w:val="en-IE"/>
        </w:rPr>
        <w:t>practical perspective</w:t>
      </w:r>
      <w:r>
        <w:rPr>
          <w:rFonts w:ascii="Calibri" w:eastAsia="Times New Roman" w:hAnsi="Calibri"/>
          <w:color w:val="000000"/>
          <w:lang w:val="en-IE"/>
        </w:rPr>
        <w:t>, the Principal’s Oversight Role might include some of the following activities: (this is not an exhaustive list - just some samples):</w:t>
      </w:r>
      <w:bookmarkStart w:id="5" w:name="_3znysh7"/>
      <w:bookmarkEnd w:id="5"/>
    </w:p>
    <w:tbl>
      <w:tblPr>
        <w:tblW w:w="0" w:type="auto"/>
        <w:tblLook w:val="04A0" w:firstRow="1" w:lastRow="0" w:firstColumn="1" w:lastColumn="0" w:noHBand="0" w:noVBand="1"/>
      </w:tblPr>
      <w:tblGrid>
        <w:gridCol w:w="4144"/>
        <w:gridCol w:w="1963"/>
        <w:gridCol w:w="2899"/>
      </w:tblGrid>
      <w:tr w:rsidR="00710510" w14:paraId="0FE85056" w14:textId="77777777" w:rsidTr="00710510">
        <w:trPr>
          <w:trHeight w:val="712"/>
        </w:trPr>
        <w:tc>
          <w:tcPr>
            <w:tcW w:w="0" w:type="auto"/>
            <w:gridSpan w:val="3"/>
            <w:tcBorders>
              <w:top w:val="single" w:sz="8" w:space="0" w:color="000000"/>
              <w:left w:val="single" w:sz="8" w:space="0" w:color="000000"/>
              <w:bottom w:val="single" w:sz="8" w:space="0" w:color="000000"/>
              <w:right w:val="single" w:sz="8" w:space="0" w:color="000000"/>
            </w:tcBorders>
            <w:shd w:val="clear" w:color="auto" w:fill="769343"/>
            <w:tcMar>
              <w:top w:w="100" w:type="dxa"/>
              <w:left w:w="100" w:type="dxa"/>
              <w:bottom w:w="100" w:type="dxa"/>
              <w:right w:w="100" w:type="dxa"/>
            </w:tcMar>
            <w:hideMark/>
          </w:tcPr>
          <w:p w14:paraId="144B7C72" w14:textId="77777777" w:rsidR="00710510" w:rsidRDefault="00710510">
            <w:pPr>
              <w:jc w:val="center"/>
              <w:rPr>
                <w:rFonts w:asciiTheme="majorHAnsi" w:eastAsia="Times New Roman" w:hAnsiTheme="majorHAnsi" w:cstheme="majorHAnsi"/>
                <w:lang w:val="en-IE"/>
              </w:rPr>
            </w:pPr>
            <w:r>
              <w:rPr>
                <w:rFonts w:asciiTheme="majorHAnsi" w:eastAsia="Times New Roman" w:hAnsiTheme="majorHAnsi" w:cstheme="majorHAnsi"/>
                <w:b/>
                <w:bCs/>
                <w:color w:val="FFFFFF"/>
                <w:lang w:val="en-IE"/>
              </w:rPr>
              <w:t xml:space="preserve">The Principal’s Oversight Role at Different Stages of the </w:t>
            </w:r>
            <w:proofErr w:type="spellStart"/>
            <w:r>
              <w:rPr>
                <w:rFonts w:asciiTheme="majorHAnsi" w:eastAsia="Times New Roman" w:hAnsiTheme="majorHAnsi" w:cstheme="majorHAnsi"/>
                <w:b/>
                <w:bCs/>
                <w:i/>
                <w:iCs/>
                <w:color w:val="FFFFFF"/>
                <w:lang w:val="en-IE"/>
              </w:rPr>
              <w:t>Droichead</w:t>
            </w:r>
            <w:proofErr w:type="spellEnd"/>
            <w:r>
              <w:rPr>
                <w:rFonts w:asciiTheme="majorHAnsi" w:eastAsia="Times New Roman" w:hAnsiTheme="majorHAnsi" w:cstheme="majorHAnsi"/>
                <w:b/>
                <w:bCs/>
                <w:i/>
                <w:iCs/>
                <w:color w:val="FFFFFF"/>
                <w:lang w:val="en-IE"/>
              </w:rPr>
              <w:t xml:space="preserve"> </w:t>
            </w:r>
            <w:r>
              <w:rPr>
                <w:rFonts w:asciiTheme="majorHAnsi" w:eastAsia="Times New Roman" w:hAnsiTheme="majorHAnsi" w:cstheme="majorHAnsi"/>
                <w:b/>
                <w:bCs/>
                <w:color w:val="FFFFFF"/>
                <w:lang w:val="en-IE"/>
              </w:rPr>
              <w:t>Process</w:t>
            </w:r>
          </w:p>
          <w:p w14:paraId="2EF1DE42" w14:textId="77777777" w:rsidR="00710510" w:rsidRDefault="00710510">
            <w:pPr>
              <w:spacing w:before="240"/>
              <w:jc w:val="center"/>
              <w:rPr>
                <w:rFonts w:asciiTheme="majorHAnsi" w:eastAsia="Times New Roman" w:hAnsiTheme="majorHAnsi" w:cstheme="majorHAnsi"/>
                <w:lang w:val="en-IE"/>
              </w:rPr>
            </w:pPr>
            <w:r>
              <w:rPr>
                <w:rFonts w:asciiTheme="majorHAnsi" w:eastAsia="Times New Roman" w:hAnsiTheme="majorHAnsi" w:cstheme="majorHAnsi"/>
                <w:b/>
                <w:bCs/>
                <w:color w:val="FFFFFF"/>
                <w:lang w:val="en-IE"/>
              </w:rPr>
              <w:t>Some suggestions…*</w:t>
            </w:r>
          </w:p>
        </w:tc>
      </w:tr>
      <w:tr w:rsidR="00710510" w14:paraId="5C7C2763" w14:textId="77777777" w:rsidTr="00710510">
        <w:trPr>
          <w:trHeight w:val="273"/>
        </w:trPr>
        <w:tc>
          <w:tcPr>
            <w:tcW w:w="0" w:type="auto"/>
            <w:tcBorders>
              <w:top w:val="single" w:sz="8" w:space="0" w:color="000000"/>
              <w:left w:val="single" w:sz="8" w:space="0" w:color="000000"/>
              <w:bottom w:val="single" w:sz="8" w:space="0" w:color="000000"/>
              <w:right w:val="single" w:sz="8" w:space="0" w:color="000000"/>
            </w:tcBorders>
            <w:shd w:val="clear" w:color="auto" w:fill="769343"/>
            <w:tcMar>
              <w:top w:w="100" w:type="dxa"/>
              <w:left w:w="100" w:type="dxa"/>
              <w:bottom w:w="100" w:type="dxa"/>
              <w:right w:w="100" w:type="dxa"/>
            </w:tcMar>
            <w:hideMark/>
          </w:tcPr>
          <w:p w14:paraId="5E5EBC39" w14:textId="77777777" w:rsidR="00710510" w:rsidRDefault="00710510">
            <w:pPr>
              <w:rPr>
                <w:rFonts w:asciiTheme="majorHAnsi" w:eastAsia="Times New Roman" w:hAnsiTheme="majorHAnsi" w:cstheme="majorHAnsi"/>
                <w:lang w:val="en-IE"/>
              </w:rPr>
            </w:pPr>
            <w:r>
              <w:rPr>
                <w:rFonts w:asciiTheme="majorHAnsi" w:eastAsia="Times New Roman" w:hAnsiTheme="majorHAnsi" w:cstheme="majorHAnsi"/>
                <w:b/>
                <w:bCs/>
                <w:color w:val="FFFFFF"/>
                <w:lang w:val="en-IE"/>
              </w:rPr>
              <w:t>Before…</w:t>
            </w:r>
          </w:p>
        </w:tc>
        <w:tc>
          <w:tcPr>
            <w:tcW w:w="0" w:type="auto"/>
            <w:tcBorders>
              <w:top w:val="single" w:sz="8" w:space="0" w:color="000000"/>
              <w:left w:val="single" w:sz="8" w:space="0" w:color="000000"/>
              <w:bottom w:val="single" w:sz="8" w:space="0" w:color="000000"/>
              <w:right w:val="single" w:sz="8" w:space="0" w:color="000000"/>
            </w:tcBorders>
            <w:shd w:val="clear" w:color="auto" w:fill="769343"/>
            <w:tcMar>
              <w:top w:w="100" w:type="dxa"/>
              <w:left w:w="100" w:type="dxa"/>
              <w:bottom w:w="100" w:type="dxa"/>
              <w:right w:w="100" w:type="dxa"/>
            </w:tcMar>
            <w:hideMark/>
          </w:tcPr>
          <w:p w14:paraId="7367AD65" w14:textId="77777777" w:rsidR="00710510" w:rsidRDefault="00710510">
            <w:pPr>
              <w:rPr>
                <w:rFonts w:asciiTheme="majorHAnsi" w:eastAsia="Times New Roman" w:hAnsiTheme="majorHAnsi" w:cstheme="majorHAnsi"/>
                <w:lang w:val="en-IE"/>
              </w:rPr>
            </w:pPr>
            <w:r>
              <w:rPr>
                <w:rFonts w:asciiTheme="majorHAnsi" w:eastAsia="Times New Roman" w:hAnsiTheme="majorHAnsi" w:cstheme="majorHAnsi"/>
                <w:b/>
                <w:bCs/>
                <w:color w:val="FFFFFF"/>
                <w:lang w:val="en-IE"/>
              </w:rPr>
              <w:t>During…</w:t>
            </w:r>
          </w:p>
        </w:tc>
        <w:tc>
          <w:tcPr>
            <w:tcW w:w="0" w:type="auto"/>
            <w:tcBorders>
              <w:top w:val="single" w:sz="8" w:space="0" w:color="000000"/>
              <w:left w:val="single" w:sz="8" w:space="0" w:color="000000"/>
              <w:bottom w:val="single" w:sz="8" w:space="0" w:color="000000"/>
              <w:right w:val="single" w:sz="8" w:space="0" w:color="000000"/>
            </w:tcBorders>
            <w:shd w:val="clear" w:color="auto" w:fill="769343"/>
            <w:tcMar>
              <w:top w:w="100" w:type="dxa"/>
              <w:left w:w="100" w:type="dxa"/>
              <w:bottom w:w="100" w:type="dxa"/>
              <w:right w:w="100" w:type="dxa"/>
            </w:tcMar>
            <w:hideMark/>
          </w:tcPr>
          <w:p w14:paraId="6B7401F6" w14:textId="77777777" w:rsidR="00710510" w:rsidRDefault="00710510">
            <w:pPr>
              <w:rPr>
                <w:rFonts w:asciiTheme="majorHAnsi" w:eastAsia="Times New Roman" w:hAnsiTheme="majorHAnsi" w:cstheme="majorHAnsi"/>
                <w:lang w:val="en-IE"/>
              </w:rPr>
            </w:pPr>
            <w:r>
              <w:rPr>
                <w:rFonts w:asciiTheme="majorHAnsi" w:eastAsia="Times New Roman" w:hAnsiTheme="majorHAnsi" w:cstheme="majorHAnsi"/>
                <w:b/>
                <w:bCs/>
                <w:color w:val="FFFFFF"/>
                <w:lang w:val="en-IE"/>
              </w:rPr>
              <w:t>After…</w:t>
            </w:r>
          </w:p>
        </w:tc>
      </w:tr>
      <w:tr w:rsidR="00710510" w14:paraId="53198AEC" w14:textId="77777777" w:rsidTr="00710510">
        <w:trPr>
          <w:trHeight w:val="3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FE5E5" w14:textId="77777777" w:rsidR="00710510" w:rsidRDefault="00710510" w:rsidP="00710510">
            <w:pPr>
              <w:numPr>
                <w:ilvl w:val="0"/>
                <w:numId w:val="38"/>
              </w:numPr>
              <w:textAlignment w:val="baseline"/>
              <w:rPr>
                <w:rFonts w:asciiTheme="majorHAnsi" w:eastAsia="Times New Roman" w:hAnsiTheme="majorHAnsi" w:cstheme="majorHAnsi"/>
                <w:color w:val="000000"/>
                <w:sz w:val="20"/>
                <w:szCs w:val="20"/>
                <w:lang w:val="en-IE"/>
              </w:rPr>
            </w:pPr>
            <w:r>
              <w:rPr>
                <w:rFonts w:asciiTheme="majorHAnsi" w:eastAsia="Times New Roman" w:hAnsiTheme="majorHAnsi" w:cstheme="majorHAnsi"/>
                <w:color w:val="000000"/>
                <w:sz w:val="20"/>
                <w:szCs w:val="20"/>
                <w:lang w:val="en-IE"/>
              </w:rPr>
              <w:t xml:space="preserve">Read the </w:t>
            </w:r>
            <w:proofErr w:type="spellStart"/>
            <w:r>
              <w:rPr>
                <w:rFonts w:asciiTheme="majorHAnsi" w:eastAsia="Times New Roman" w:hAnsiTheme="majorHAnsi" w:cstheme="majorHAnsi"/>
                <w:i/>
                <w:iCs/>
                <w:color w:val="000000"/>
                <w:sz w:val="20"/>
                <w:szCs w:val="20"/>
                <w:lang w:val="en-IE"/>
              </w:rPr>
              <w:t>Droichead</w:t>
            </w:r>
            <w:proofErr w:type="spellEnd"/>
            <w:r>
              <w:rPr>
                <w:rFonts w:asciiTheme="majorHAnsi" w:eastAsia="Times New Roman" w:hAnsiTheme="majorHAnsi" w:cstheme="majorHAnsi"/>
                <w:color w:val="000000"/>
                <w:sz w:val="20"/>
                <w:szCs w:val="20"/>
                <w:lang w:val="en-IE"/>
              </w:rPr>
              <w:t xml:space="preserve"> policy</w:t>
            </w:r>
          </w:p>
          <w:p w14:paraId="71234F5D" w14:textId="77777777" w:rsidR="00710510" w:rsidRDefault="00710510" w:rsidP="00710510">
            <w:pPr>
              <w:numPr>
                <w:ilvl w:val="0"/>
                <w:numId w:val="39"/>
              </w:numPr>
              <w:textAlignment w:val="baseline"/>
              <w:rPr>
                <w:rFonts w:asciiTheme="majorHAnsi" w:eastAsia="Times New Roman" w:hAnsiTheme="majorHAnsi" w:cstheme="majorHAnsi"/>
                <w:color w:val="000000"/>
                <w:sz w:val="20"/>
                <w:szCs w:val="20"/>
                <w:lang w:val="en-IE"/>
              </w:rPr>
            </w:pPr>
            <w:r>
              <w:rPr>
                <w:rFonts w:asciiTheme="majorHAnsi" w:eastAsia="Times New Roman" w:hAnsiTheme="majorHAnsi" w:cstheme="majorHAnsi"/>
                <w:color w:val="000000"/>
                <w:sz w:val="20"/>
                <w:szCs w:val="20"/>
                <w:lang w:val="en-IE"/>
              </w:rPr>
              <w:t>Identify suitable members for the PST: </w:t>
            </w:r>
          </w:p>
          <w:p w14:paraId="72A8A66E" w14:textId="77777777" w:rsidR="00710510" w:rsidRDefault="00710510" w:rsidP="00710510">
            <w:pPr>
              <w:numPr>
                <w:ilvl w:val="0"/>
                <w:numId w:val="40"/>
              </w:numPr>
              <w:ind w:left="1440"/>
              <w:textAlignment w:val="baseline"/>
              <w:rPr>
                <w:rFonts w:asciiTheme="majorHAnsi" w:eastAsia="Times New Roman" w:hAnsiTheme="majorHAnsi" w:cstheme="majorHAnsi"/>
                <w:color w:val="000000"/>
                <w:sz w:val="20"/>
                <w:szCs w:val="20"/>
                <w:lang w:val="en-IE"/>
              </w:rPr>
            </w:pPr>
            <w:r>
              <w:rPr>
                <w:rFonts w:asciiTheme="majorHAnsi" w:eastAsia="Times New Roman" w:hAnsiTheme="majorHAnsi" w:cstheme="majorHAnsi"/>
                <w:color w:val="000000"/>
                <w:sz w:val="20"/>
                <w:szCs w:val="20"/>
                <w:lang w:val="en-IE"/>
              </w:rPr>
              <w:t>fully registered</w:t>
            </w:r>
          </w:p>
          <w:p w14:paraId="4B05CFB5" w14:textId="77777777" w:rsidR="00710510" w:rsidRDefault="00710510" w:rsidP="00710510">
            <w:pPr>
              <w:numPr>
                <w:ilvl w:val="0"/>
                <w:numId w:val="40"/>
              </w:numPr>
              <w:ind w:left="1440"/>
              <w:textAlignment w:val="baseline"/>
              <w:rPr>
                <w:rFonts w:asciiTheme="majorHAnsi" w:eastAsia="Times New Roman" w:hAnsiTheme="majorHAnsi" w:cstheme="majorHAnsi"/>
                <w:color w:val="000000"/>
                <w:sz w:val="20"/>
                <w:szCs w:val="20"/>
                <w:lang w:val="en-IE"/>
              </w:rPr>
            </w:pPr>
            <w:r>
              <w:rPr>
                <w:rFonts w:asciiTheme="majorHAnsi" w:eastAsia="Times New Roman" w:hAnsiTheme="majorHAnsi" w:cstheme="majorHAnsi"/>
                <w:color w:val="000000"/>
                <w:sz w:val="20"/>
                <w:szCs w:val="20"/>
                <w:lang w:val="en-IE"/>
              </w:rPr>
              <w:t>variety of  expertise/competencies</w:t>
            </w:r>
          </w:p>
          <w:p w14:paraId="38FE356F" w14:textId="77777777" w:rsidR="00710510" w:rsidRDefault="00710510" w:rsidP="00710510">
            <w:pPr>
              <w:numPr>
                <w:ilvl w:val="0"/>
                <w:numId w:val="40"/>
              </w:numPr>
              <w:ind w:left="1440"/>
              <w:textAlignment w:val="baseline"/>
              <w:rPr>
                <w:rFonts w:asciiTheme="majorHAnsi" w:eastAsia="Times New Roman" w:hAnsiTheme="majorHAnsi" w:cstheme="majorHAnsi"/>
                <w:color w:val="000000"/>
                <w:sz w:val="20"/>
                <w:szCs w:val="20"/>
                <w:lang w:val="en-IE"/>
              </w:rPr>
            </w:pPr>
            <w:r>
              <w:rPr>
                <w:rFonts w:asciiTheme="majorHAnsi" w:eastAsia="Times New Roman" w:hAnsiTheme="majorHAnsi" w:cstheme="majorHAnsi"/>
                <w:color w:val="000000"/>
                <w:sz w:val="20"/>
                <w:szCs w:val="20"/>
                <w:lang w:val="en-IE"/>
              </w:rPr>
              <w:t>credibility</w:t>
            </w:r>
          </w:p>
          <w:p w14:paraId="0B54C5A2" w14:textId="77777777" w:rsidR="00710510" w:rsidRDefault="00710510" w:rsidP="00710510">
            <w:pPr>
              <w:numPr>
                <w:ilvl w:val="0"/>
                <w:numId w:val="41"/>
              </w:numPr>
              <w:textAlignment w:val="baseline"/>
              <w:rPr>
                <w:rFonts w:asciiTheme="majorHAnsi" w:eastAsia="Times New Roman" w:hAnsiTheme="majorHAnsi" w:cstheme="majorHAnsi"/>
                <w:color w:val="000000"/>
                <w:sz w:val="20"/>
                <w:szCs w:val="20"/>
                <w:lang w:val="en-IE"/>
              </w:rPr>
            </w:pPr>
            <w:r>
              <w:rPr>
                <w:rFonts w:asciiTheme="majorHAnsi" w:eastAsia="Times New Roman" w:hAnsiTheme="majorHAnsi" w:cstheme="majorHAnsi"/>
                <w:color w:val="000000"/>
                <w:sz w:val="20"/>
                <w:szCs w:val="20"/>
                <w:lang w:val="en-IE"/>
              </w:rPr>
              <w:t>Give ownership to PST (distributed leadership)</w:t>
            </w:r>
          </w:p>
          <w:p w14:paraId="4E2E9751" w14:textId="77777777" w:rsidR="00710510" w:rsidRDefault="00710510" w:rsidP="00710510">
            <w:pPr>
              <w:numPr>
                <w:ilvl w:val="0"/>
                <w:numId w:val="41"/>
              </w:numPr>
              <w:textAlignment w:val="baseline"/>
              <w:rPr>
                <w:rFonts w:asciiTheme="majorHAnsi" w:eastAsia="Times New Roman" w:hAnsiTheme="majorHAnsi" w:cstheme="majorHAnsi"/>
                <w:color w:val="000000"/>
                <w:sz w:val="20"/>
                <w:szCs w:val="20"/>
                <w:lang w:val="en-IE"/>
              </w:rPr>
            </w:pPr>
            <w:r>
              <w:rPr>
                <w:rFonts w:asciiTheme="majorHAnsi" w:eastAsia="Times New Roman" w:hAnsiTheme="majorHAnsi" w:cstheme="majorHAnsi"/>
                <w:color w:val="000000"/>
                <w:sz w:val="20"/>
                <w:szCs w:val="20"/>
                <w:lang w:val="en-IE"/>
              </w:rPr>
              <w:t>Think about class allocations – so NQTs could be supported by others around them</w:t>
            </w:r>
          </w:p>
          <w:p w14:paraId="6C6FD27E" w14:textId="77777777" w:rsidR="00710510" w:rsidRDefault="00710510" w:rsidP="00710510">
            <w:pPr>
              <w:numPr>
                <w:ilvl w:val="0"/>
                <w:numId w:val="41"/>
              </w:numPr>
              <w:textAlignment w:val="baseline"/>
              <w:rPr>
                <w:rFonts w:asciiTheme="majorHAnsi" w:eastAsia="Times New Roman" w:hAnsiTheme="majorHAnsi" w:cstheme="majorHAnsi"/>
                <w:color w:val="000000"/>
                <w:sz w:val="20"/>
                <w:szCs w:val="20"/>
                <w:lang w:val="en-IE"/>
              </w:rPr>
            </w:pPr>
            <w:r>
              <w:rPr>
                <w:rFonts w:asciiTheme="majorHAnsi" w:eastAsia="Times New Roman" w:hAnsiTheme="majorHAnsi" w:cstheme="majorHAnsi"/>
                <w:color w:val="000000"/>
                <w:sz w:val="20"/>
                <w:szCs w:val="20"/>
                <w:lang w:val="en-IE"/>
              </w:rPr>
              <w:t>Logistics/support - ensure NQT is located where support can be easily provided by PST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B2456" w14:textId="77777777" w:rsidR="00710510" w:rsidRDefault="00710510">
            <w:pPr>
              <w:rPr>
                <w:rFonts w:asciiTheme="majorHAnsi" w:eastAsia="Times New Roman" w:hAnsiTheme="majorHAnsi" w:cstheme="majorHAnsi"/>
                <w:sz w:val="20"/>
                <w:szCs w:val="20"/>
                <w:lang w:val="en-IE"/>
              </w:rPr>
            </w:pPr>
            <w:r>
              <w:rPr>
                <w:rFonts w:asciiTheme="majorHAnsi" w:eastAsia="Times New Roman" w:hAnsiTheme="majorHAnsi" w:cstheme="majorHAnsi"/>
                <w:color w:val="000000"/>
                <w:sz w:val="20"/>
                <w:szCs w:val="20"/>
                <w:lang w:val="en-IE"/>
              </w:rPr>
              <w:t xml:space="preserve">·  Talk to staff about </w:t>
            </w:r>
            <w:proofErr w:type="spellStart"/>
            <w:r>
              <w:rPr>
                <w:rFonts w:asciiTheme="majorHAnsi" w:eastAsia="Times New Roman" w:hAnsiTheme="majorHAnsi" w:cstheme="majorHAnsi"/>
                <w:i/>
                <w:iCs/>
                <w:color w:val="000000"/>
                <w:sz w:val="20"/>
                <w:szCs w:val="20"/>
                <w:lang w:val="en-IE"/>
              </w:rPr>
              <w:t>Droichead</w:t>
            </w:r>
            <w:proofErr w:type="spellEnd"/>
            <w:r>
              <w:rPr>
                <w:rFonts w:asciiTheme="majorHAnsi" w:eastAsia="Times New Roman" w:hAnsiTheme="majorHAnsi" w:cstheme="majorHAnsi"/>
                <w:i/>
                <w:iCs/>
                <w:color w:val="000000"/>
                <w:sz w:val="20"/>
                <w:szCs w:val="20"/>
                <w:lang w:val="en-IE"/>
              </w:rPr>
              <w:t xml:space="preserve">, </w:t>
            </w:r>
            <w:r>
              <w:rPr>
                <w:rFonts w:asciiTheme="majorHAnsi" w:eastAsia="Times New Roman" w:hAnsiTheme="majorHAnsi" w:cstheme="majorHAnsi"/>
                <w:color w:val="000000"/>
                <w:sz w:val="20"/>
                <w:szCs w:val="20"/>
                <w:lang w:val="en-IE"/>
              </w:rPr>
              <w:t xml:space="preserve">create an awareness &amp; understanding of </w:t>
            </w:r>
            <w:proofErr w:type="spellStart"/>
            <w:r>
              <w:rPr>
                <w:rFonts w:asciiTheme="majorHAnsi" w:eastAsia="Times New Roman" w:hAnsiTheme="majorHAnsi" w:cstheme="majorHAnsi"/>
                <w:i/>
                <w:iCs/>
                <w:color w:val="000000"/>
                <w:sz w:val="20"/>
                <w:szCs w:val="20"/>
                <w:lang w:val="en-IE"/>
              </w:rPr>
              <w:t>Droichead</w:t>
            </w:r>
            <w:proofErr w:type="spellEnd"/>
            <w:r>
              <w:rPr>
                <w:rFonts w:asciiTheme="majorHAnsi" w:eastAsia="Times New Roman" w:hAnsiTheme="majorHAnsi" w:cstheme="majorHAnsi"/>
                <w:color w:val="000000"/>
                <w:sz w:val="20"/>
                <w:szCs w:val="20"/>
                <w:lang w:val="en-IE"/>
              </w:rPr>
              <w:t xml:space="preserve"> at whole-school level </w:t>
            </w:r>
          </w:p>
          <w:p w14:paraId="0FDDB4C3" w14:textId="77777777" w:rsidR="00710510" w:rsidRDefault="00710510">
            <w:pPr>
              <w:spacing w:before="240"/>
              <w:rPr>
                <w:rFonts w:asciiTheme="majorHAnsi" w:eastAsia="Times New Roman" w:hAnsiTheme="majorHAnsi" w:cstheme="majorHAnsi"/>
                <w:sz w:val="20"/>
                <w:szCs w:val="20"/>
                <w:lang w:val="en-IE"/>
              </w:rPr>
            </w:pPr>
            <w:r>
              <w:rPr>
                <w:rFonts w:asciiTheme="majorHAnsi" w:eastAsia="Times New Roman" w:hAnsiTheme="majorHAnsi" w:cstheme="majorHAnsi"/>
                <w:color w:val="000000"/>
                <w:sz w:val="20"/>
                <w:szCs w:val="20"/>
                <w:lang w:val="en-IE"/>
              </w:rPr>
              <w:t xml:space="preserve">·  Attend part of PST meeting(s). Suggest value in attending the initial meeting – sets the climate – shows the value that the principal places on </w:t>
            </w:r>
            <w:proofErr w:type="spellStart"/>
            <w:r>
              <w:rPr>
                <w:rFonts w:asciiTheme="majorHAnsi" w:eastAsia="Times New Roman" w:hAnsiTheme="majorHAnsi" w:cstheme="majorHAnsi"/>
                <w:i/>
                <w:iCs/>
                <w:color w:val="000000"/>
                <w:sz w:val="20"/>
                <w:szCs w:val="20"/>
                <w:lang w:val="en-IE"/>
              </w:rPr>
              <w:t>Droichead</w:t>
            </w:r>
            <w:proofErr w:type="spellEnd"/>
          </w:p>
          <w:p w14:paraId="476C5530" w14:textId="77777777" w:rsidR="00710510" w:rsidRDefault="00710510">
            <w:pPr>
              <w:spacing w:before="240"/>
              <w:rPr>
                <w:rFonts w:asciiTheme="majorHAnsi" w:eastAsia="Times New Roman" w:hAnsiTheme="majorHAnsi" w:cstheme="majorHAnsi"/>
                <w:sz w:val="20"/>
                <w:szCs w:val="20"/>
                <w:lang w:val="en-IE"/>
              </w:rPr>
            </w:pPr>
            <w:r>
              <w:rPr>
                <w:rFonts w:asciiTheme="majorHAnsi" w:eastAsia="Times New Roman" w:hAnsiTheme="majorHAnsi" w:cstheme="majorHAnsi"/>
                <w:color w:val="000000"/>
                <w:sz w:val="20"/>
                <w:szCs w:val="20"/>
                <w:lang w:val="en-IE"/>
              </w:rPr>
              <w:t>·  Affirm the PST – value placed on the work they do and the broader benefits for NQT and school</w:t>
            </w:r>
          </w:p>
          <w:p w14:paraId="220CDCB2" w14:textId="77777777" w:rsidR="00710510" w:rsidRDefault="00710510">
            <w:pPr>
              <w:spacing w:before="240" w:after="240"/>
              <w:rPr>
                <w:rFonts w:asciiTheme="majorHAnsi" w:eastAsia="Times New Roman" w:hAnsiTheme="majorHAnsi" w:cstheme="majorHAnsi"/>
                <w:sz w:val="20"/>
                <w:szCs w:val="20"/>
                <w:lang w:val="en-IE"/>
              </w:rPr>
            </w:pPr>
            <w:r>
              <w:rPr>
                <w:rFonts w:asciiTheme="majorHAnsi" w:eastAsia="Times New Roman" w:hAnsiTheme="majorHAnsi" w:cstheme="majorHAnsi"/>
                <w:color w:val="000000"/>
                <w:sz w:val="20"/>
                <w:szCs w:val="20"/>
                <w:lang w:val="en-IE"/>
              </w:rPr>
              <w:t xml:space="preserve">·  Request a copy of the </w:t>
            </w:r>
            <w:proofErr w:type="spellStart"/>
            <w:r>
              <w:rPr>
                <w:rFonts w:asciiTheme="majorHAnsi" w:eastAsia="Times New Roman" w:hAnsiTheme="majorHAnsi" w:cstheme="majorHAnsi"/>
                <w:b/>
                <w:bCs/>
                <w:i/>
                <w:iCs/>
                <w:color w:val="000000"/>
                <w:sz w:val="20"/>
                <w:szCs w:val="20"/>
                <w:lang w:val="en-IE"/>
              </w:rPr>
              <w:t>Droichead</w:t>
            </w:r>
            <w:proofErr w:type="spellEnd"/>
            <w:r>
              <w:rPr>
                <w:rFonts w:asciiTheme="majorHAnsi" w:eastAsia="Times New Roman" w:hAnsiTheme="majorHAnsi" w:cstheme="majorHAnsi"/>
                <w:b/>
                <w:bCs/>
                <w:i/>
                <w:iCs/>
                <w:color w:val="000000"/>
                <w:sz w:val="20"/>
                <w:szCs w:val="20"/>
                <w:lang w:val="en-IE"/>
              </w:rPr>
              <w:t xml:space="preserve"> Outline Plan </w:t>
            </w:r>
            <w:r>
              <w:rPr>
                <w:rFonts w:asciiTheme="majorHAnsi" w:eastAsia="Times New Roman" w:hAnsiTheme="majorHAnsi" w:cstheme="majorHAnsi"/>
                <w:color w:val="000000"/>
                <w:sz w:val="20"/>
                <w:szCs w:val="20"/>
                <w:lang w:val="en-IE"/>
              </w:rPr>
              <w:t>(indicative timeframe of the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B4C5D" w14:textId="77777777" w:rsidR="00710510" w:rsidRDefault="00710510">
            <w:pPr>
              <w:rPr>
                <w:rFonts w:asciiTheme="majorHAnsi" w:eastAsia="Times New Roman" w:hAnsiTheme="majorHAnsi" w:cstheme="majorHAnsi"/>
                <w:sz w:val="20"/>
                <w:szCs w:val="20"/>
                <w:lang w:val="en-IE"/>
              </w:rPr>
            </w:pPr>
            <w:r>
              <w:rPr>
                <w:rFonts w:asciiTheme="majorHAnsi" w:eastAsia="Times New Roman" w:hAnsiTheme="majorHAnsi" w:cstheme="majorHAnsi"/>
                <w:color w:val="000000"/>
                <w:sz w:val="20"/>
                <w:szCs w:val="20"/>
                <w:lang w:val="en-IE"/>
              </w:rPr>
              <w:t>·  Celebrate and affirm the achievements and successes of the NQT, the work of the PST and the whole staff</w:t>
            </w:r>
          </w:p>
          <w:p w14:paraId="2F2D725D" w14:textId="77777777" w:rsidR="00710510" w:rsidRDefault="00710510">
            <w:pPr>
              <w:spacing w:before="240"/>
              <w:rPr>
                <w:rFonts w:asciiTheme="majorHAnsi" w:eastAsia="Times New Roman" w:hAnsiTheme="majorHAnsi" w:cstheme="majorHAnsi"/>
                <w:sz w:val="20"/>
                <w:szCs w:val="20"/>
                <w:lang w:val="en-IE"/>
              </w:rPr>
            </w:pPr>
            <w:r>
              <w:rPr>
                <w:rFonts w:asciiTheme="majorHAnsi" w:eastAsia="Times New Roman" w:hAnsiTheme="majorHAnsi" w:cstheme="majorHAnsi"/>
                <w:color w:val="000000"/>
                <w:sz w:val="20"/>
                <w:szCs w:val="20"/>
                <w:lang w:val="en-IE"/>
              </w:rPr>
              <w:t>·  Records of the process:</w:t>
            </w:r>
          </w:p>
          <w:p w14:paraId="7D8926CF" w14:textId="77777777" w:rsidR="00710510" w:rsidRDefault="00710510" w:rsidP="00710510">
            <w:pPr>
              <w:numPr>
                <w:ilvl w:val="0"/>
                <w:numId w:val="42"/>
              </w:numPr>
              <w:textAlignment w:val="baseline"/>
              <w:rPr>
                <w:rFonts w:asciiTheme="majorHAnsi" w:eastAsia="Times New Roman" w:hAnsiTheme="majorHAnsi" w:cstheme="majorHAnsi"/>
                <w:color w:val="000000"/>
                <w:sz w:val="20"/>
                <w:szCs w:val="20"/>
                <w:lang w:val="en-IE"/>
              </w:rPr>
            </w:pPr>
            <w:r>
              <w:rPr>
                <w:rFonts w:asciiTheme="majorHAnsi" w:eastAsia="Times New Roman" w:hAnsiTheme="majorHAnsi" w:cstheme="majorHAnsi"/>
                <w:color w:val="000000"/>
                <w:sz w:val="20"/>
                <w:szCs w:val="20"/>
                <w:lang w:val="en-IE"/>
              </w:rPr>
              <w:t>securely kept for a min. of one year</w:t>
            </w:r>
          </w:p>
          <w:p w14:paraId="11A2C8EA" w14:textId="77777777" w:rsidR="00710510" w:rsidRDefault="00710510" w:rsidP="00710510">
            <w:pPr>
              <w:numPr>
                <w:ilvl w:val="0"/>
                <w:numId w:val="42"/>
              </w:numPr>
              <w:textAlignment w:val="baseline"/>
              <w:rPr>
                <w:rFonts w:asciiTheme="majorHAnsi" w:eastAsia="Times New Roman" w:hAnsiTheme="majorHAnsi" w:cstheme="majorHAnsi"/>
                <w:color w:val="000000"/>
                <w:sz w:val="20"/>
                <w:szCs w:val="20"/>
                <w:lang w:val="en-IE"/>
              </w:rPr>
            </w:pPr>
            <w:r>
              <w:rPr>
                <w:rFonts w:asciiTheme="majorHAnsi" w:eastAsia="Times New Roman" w:hAnsiTheme="majorHAnsi" w:cstheme="majorHAnsi"/>
                <w:color w:val="000000"/>
                <w:sz w:val="20"/>
                <w:szCs w:val="20"/>
                <w:lang w:val="en-IE"/>
              </w:rPr>
              <w:t>also subject to your school’s own data retention policy</w:t>
            </w:r>
          </w:p>
          <w:p w14:paraId="2D027A46" w14:textId="77777777" w:rsidR="00710510" w:rsidRDefault="00710510" w:rsidP="00710510">
            <w:pPr>
              <w:numPr>
                <w:ilvl w:val="0"/>
                <w:numId w:val="42"/>
              </w:numPr>
              <w:spacing w:after="240"/>
              <w:textAlignment w:val="baseline"/>
              <w:rPr>
                <w:rFonts w:asciiTheme="majorHAnsi" w:eastAsia="Times New Roman" w:hAnsiTheme="majorHAnsi" w:cstheme="majorHAnsi"/>
                <w:color w:val="000000"/>
                <w:sz w:val="20"/>
                <w:szCs w:val="20"/>
                <w:lang w:val="en-IE"/>
              </w:rPr>
            </w:pPr>
            <w:r>
              <w:rPr>
                <w:rFonts w:asciiTheme="majorHAnsi" w:eastAsia="Times New Roman" w:hAnsiTheme="majorHAnsi" w:cstheme="majorHAnsi"/>
                <w:color w:val="000000"/>
                <w:sz w:val="20"/>
                <w:szCs w:val="20"/>
                <w:lang w:val="en-IE"/>
              </w:rPr>
              <w:t>supports a quality assurance process  (</w:t>
            </w:r>
            <w:proofErr w:type="spellStart"/>
            <w:r>
              <w:rPr>
                <w:rFonts w:asciiTheme="majorHAnsi" w:eastAsia="Times New Roman" w:hAnsiTheme="majorHAnsi" w:cstheme="majorHAnsi"/>
                <w:i/>
                <w:iCs/>
                <w:color w:val="000000"/>
                <w:sz w:val="20"/>
                <w:szCs w:val="20"/>
                <w:lang w:val="en-IE"/>
              </w:rPr>
              <w:t>Droichead</w:t>
            </w:r>
            <w:proofErr w:type="spellEnd"/>
            <w:r>
              <w:rPr>
                <w:rFonts w:asciiTheme="majorHAnsi" w:eastAsia="Times New Roman" w:hAnsiTheme="majorHAnsi" w:cstheme="majorHAnsi"/>
                <w:color w:val="000000"/>
                <w:sz w:val="20"/>
                <w:szCs w:val="20"/>
                <w:lang w:val="en-IE"/>
              </w:rPr>
              <w:t xml:space="preserve"> Quality Assurance)</w:t>
            </w:r>
          </w:p>
        </w:tc>
      </w:tr>
      <w:tr w:rsidR="00710510" w14:paraId="3507DF55" w14:textId="77777777" w:rsidTr="00710510">
        <w:trPr>
          <w:trHeight w:val="4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3621E" w14:textId="77777777" w:rsidR="00710510" w:rsidRDefault="00710510">
            <w:pPr>
              <w:jc w:val="center"/>
              <w:rPr>
                <w:rFonts w:asciiTheme="majorHAnsi" w:eastAsia="Times New Roman" w:hAnsiTheme="majorHAnsi" w:cstheme="majorHAnsi"/>
                <w:sz w:val="20"/>
                <w:szCs w:val="20"/>
                <w:lang w:val="en-IE"/>
              </w:rPr>
            </w:pPr>
            <w:r>
              <w:rPr>
                <w:rFonts w:asciiTheme="majorHAnsi" w:eastAsia="Times New Roman" w:hAnsiTheme="majorHAnsi" w:cstheme="majorHAnsi"/>
                <w:color w:val="000000"/>
                <w:sz w:val="20"/>
                <w:szCs w:val="20"/>
                <w:lang w:val="en-IE"/>
              </w:rPr>
              <w:t>*</w:t>
            </w:r>
            <w:r>
              <w:rPr>
                <w:rFonts w:asciiTheme="majorHAnsi" w:eastAsia="Times New Roman" w:hAnsiTheme="majorHAnsi" w:cstheme="majorHAnsi"/>
                <w:b/>
                <w:color w:val="000000"/>
                <w:sz w:val="20"/>
                <w:szCs w:val="20"/>
                <w:lang w:val="en-IE"/>
              </w:rPr>
              <w:t>Further examples are explored at NIPT’s Principal Oversight Role Day</w:t>
            </w:r>
          </w:p>
        </w:tc>
      </w:tr>
    </w:tbl>
    <w:p w14:paraId="0A0F8FD5" w14:textId="77777777" w:rsidR="00710510" w:rsidRDefault="00710510" w:rsidP="00710510">
      <w:pPr>
        <w:rPr>
          <w:rFonts w:ascii="Calibri" w:eastAsia="Times New Roman" w:hAnsi="Calibri" w:cs="Arial"/>
          <w:color w:val="000000"/>
          <w:lang w:val="en-IE" w:eastAsia="en-IE"/>
        </w:rPr>
      </w:pPr>
    </w:p>
    <w:p w14:paraId="120D8A97" w14:textId="77777777" w:rsidR="00074952" w:rsidRPr="00710510" w:rsidRDefault="00074952" w:rsidP="009B39CE">
      <w:pPr>
        <w:rPr>
          <w:rFonts w:cs="Times New Roman"/>
          <w:sz w:val="24"/>
          <w:szCs w:val="24"/>
        </w:rPr>
      </w:pPr>
    </w:p>
    <w:sectPr w:rsidR="00074952" w:rsidRPr="00710510" w:rsidSect="00E50D56">
      <w:headerReference w:type="default" r:id="rId15"/>
      <w:footerReference w:type="default" r:id="rId16"/>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3808" w14:textId="77777777" w:rsidR="00986A36" w:rsidRDefault="00986A36" w:rsidP="00705A2F">
      <w:r>
        <w:separator/>
      </w:r>
    </w:p>
  </w:endnote>
  <w:endnote w:type="continuationSeparator" w:id="0">
    <w:p w14:paraId="404B0983" w14:textId="77777777" w:rsidR="00986A36" w:rsidRDefault="00986A36" w:rsidP="0070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48FAA023" w14:textId="77777777" w:rsidR="0009085C" w:rsidRDefault="004B37B9">
        <w:pPr>
          <w:pStyle w:val="Footer"/>
          <w:jc w:val="center"/>
        </w:pPr>
        <w:r>
          <w:fldChar w:fldCharType="begin"/>
        </w:r>
        <w:r>
          <w:instrText xml:space="preserve"> PAGE   \* MERGEFORMAT </w:instrText>
        </w:r>
        <w:r>
          <w:fldChar w:fldCharType="separate"/>
        </w:r>
        <w:r w:rsidR="00710510">
          <w:rPr>
            <w:noProof/>
          </w:rPr>
          <w:t>6</w:t>
        </w:r>
        <w:r>
          <w:rPr>
            <w:noProof/>
          </w:rPr>
          <w:fldChar w:fldCharType="end"/>
        </w:r>
      </w:p>
    </w:sdtContent>
  </w:sdt>
  <w:p w14:paraId="51DE31A9" w14:textId="77777777" w:rsidR="0009085C" w:rsidRDefault="00090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2261" w14:textId="77777777" w:rsidR="00986A36" w:rsidRDefault="00986A36" w:rsidP="00705A2F">
      <w:r>
        <w:separator/>
      </w:r>
    </w:p>
  </w:footnote>
  <w:footnote w:type="continuationSeparator" w:id="0">
    <w:p w14:paraId="683F1FDE" w14:textId="77777777" w:rsidR="00986A36" w:rsidRDefault="00986A36" w:rsidP="0070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3416" w14:textId="77777777" w:rsidR="00726E57" w:rsidRPr="00726E57" w:rsidRDefault="00726E57">
    <w:pPr>
      <w:pStyle w:val="Header"/>
      <w:rPr>
        <w:lang w:val="en-IE"/>
      </w:rPr>
    </w:pPr>
    <w:r>
      <w:rPr>
        <w:lang w:val="en-IE"/>
      </w:rPr>
      <w:t xml:space="preserve">St Patrick’s NS: </w:t>
    </w:r>
    <w:proofErr w:type="spellStart"/>
    <w:r>
      <w:rPr>
        <w:lang w:val="en-IE"/>
      </w:rPr>
      <w:t>Droichead</w:t>
    </w:r>
    <w:proofErr w:type="spellEnd"/>
    <w:r>
      <w:rPr>
        <w:lang w:val="en-IE"/>
      </w:rPr>
      <w:t xml:space="preserve"> Induction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BA9C" w14:textId="77777777" w:rsidR="0009085C" w:rsidRPr="00F52912" w:rsidRDefault="0009085C">
    <w:pPr>
      <w:pStyle w:val="Header"/>
    </w:pPr>
    <w:r w:rsidRPr="00F52912">
      <w:t xml:space="preserve">St. Patrick’s NS: </w:t>
    </w:r>
    <w:proofErr w:type="spellStart"/>
    <w:r w:rsidR="00CF3300">
      <w:t>Droichead</w:t>
    </w:r>
    <w:proofErr w:type="spellEnd"/>
    <w:r w:rsidR="00CF3300">
      <w:t xml:space="preserve"> Induction Policy</w:t>
    </w:r>
  </w:p>
  <w:p w14:paraId="110EAEC4" w14:textId="77777777" w:rsidR="0009085C" w:rsidRPr="00B34FF4" w:rsidRDefault="00090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97E"/>
    <w:multiLevelType w:val="multilevel"/>
    <w:tmpl w:val="34FC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E03B2"/>
    <w:multiLevelType w:val="hybridMultilevel"/>
    <w:tmpl w:val="083E934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F24FBE"/>
    <w:multiLevelType w:val="hybridMultilevel"/>
    <w:tmpl w:val="E23C9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9233CE"/>
    <w:multiLevelType w:val="hybridMultilevel"/>
    <w:tmpl w:val="4C0A9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A6316C"/>
    <w:multiLevelType w:val="multilevel"/>
    <w:tmpl w:val="7C927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87A3E"/>
    <w:multiLevelType w:val="hybridMultilevel"/>
    <w:tmpl w:val="F7EA8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7A056D"/>
    <w:multiLevelType w:val="hybridMultilevel"/>
    <w:tmpl w:val="C7C466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4472235"/>
    <w:multiLevelType w:val="hybridMultilevel"/>
    <w:tmpl w:val="BF6C03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7FF54CA"/>
    <w:multiLevelType w:val="multilevel"/>
    <w:tmpl w:val="303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347AE"/>
    <w:multiLevelType w:val="hybridMultilevel"/>
    <w:tmpl w:val="319EF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EC47BB"/>
    <w:multiLevelType w:val="hybridMultilevel"/>
    <w:tmpl w:val="35568410"/>
    <w:lvl w:ilvl="0" w:tplc="96E40C76">
      <w:start w:val="1"/>
      <w:numFmt w:val="bullet"/>
      <w:lvlText w:val=""/>
      <w:lvlJc w:val="left"/>
      <w:pPr>
        <w:tabs>
          <w:tab w:val="num" w:pos="1080"/>
        </w:tabs>
        <w:ind w:left="1080" w:hanging="360"/>
      </w:pPr>
      <w:rPr>
        <w:rFonts w:ascii="Wingdings" w:hAnsi="Wingdings" w:hint="default"/>
      </w:rPr>
    </w:lvl>
    <w:lvl w:ilvl="1" w:tplc="7E8EA3B6" w:tentative="1">
      <w:start w:val="1"/>
      <w:numFmt w:val="bullet"/>
      <w:lvlText w:val="o"/>
      <w:lvlJc w:val="left"/>
      <w:pPr>
        <w:tabs>
          <w:tab w:val="num" w:pos="1440"/>
        </w:tabs>
        <w:ind w:left="1440" w:hanging="360"/>
      </w:pPr>
      <w:rPr>
        <w:rFonts w:ascii="Courier New" w:hAnsi="Courier New" w:hint="default"/>
      </w:rPr>
    </w:lvl>
    <w:lvl w:ilvl="2" w:tplc="E782F0F2" w:tentative="1">
      <w:start w:val="1"/>
      <w:numFmt w:val="bullet"/>
      <w:lvlText w:val=""/>
      <w:lvlJc w:val="left"/>
      <w:pPr>
        <w:tabs>
          <w:tab w:val="num" w:pos="2160"/>
        </w:tabs>
        <w:ind w:left="2160" w:hanging="360"/>
      </w:pPr>
      <w:rPr>
        <w:rFonts w:ascii="Wingdings" w:hAnsi="Wingdings" w:hint="default"/>
      </w:rPr>
    </w:lvl>
    <w:lvl w:ilvl="3" w:tplc="268040A0" w:tentative="1">
      <w:start w:val="1"/>
      <w:numFmt w:val="bullet"/>
      <w:lvlText w:val=""/>
      <w:lvlJc w:val="left"/>
      <w:pPr>
        <w:tabs>
          <w:tab w:val="num" w:pos="2880"/>
        </w:tabs>
        <w:ind w:left="2880" w:hanging="360"/>
      </w:pPr>
      <w:rPr>
        <w:rFonts w:ascii="Symbol" w:hAnsi="Symbol" w:hint="default"/>
      </w:rPr>
    </w:lvl>
    <w:lvl w:ilvl="4" w:tplc="ACB2B274" w:tentative="1">
      <w:start w:val="1"/>
      <w:numFmt w:val="bullet"/>
      <w:lvlText w:val="o"/>
      <w:lvlJc w:val="left"/>
      <w:pPr>
        <w:tabs>
          <w:tab w:val="num" w:pos="3600"/>
        </w:tabs>
        <w:ind w:left="3600" w:hanging="360"/>
      </w:pPr>
      <w:rPr>
        <w:rFonts w:ascii="Courier New" w:hAnsi="Courier New" w:hint="default"/>
      </w:rPr>
    </w:lvl>
    <w:lvl w:ilvl="5" w:tplc="9A927D48" w:tentative="1">
      <w:start w:val="1"/>
      <w:numFmt w:val="bullet"/>
      <w:lvlText w:val=""/>
      <w:lvlJc w:val="left"/>
      <w:pPr>
        <w:tabs>
          <w:tab w:val="num" w:pos="4320"/>
        </w:tabs>
        <w:ind w:left="4320" w:hanging="360"/>
      </w:pPr>
      <w:rPr>
        <w:rFonts w:ascii="Wingdings" w:hAnsi="Wingdings" w:hint="default"/>
      </w:rPr>
    </w:lvl>
    <w:lvl w:ilvl="6" w:tplc="CAD85816" w:tentative="1">
      <w:start w:val="1"/>
      <w:numFmt w:val="bullet"/>
      <w:lvlText w:val=""/>
      <w:lvlJc w:val="left"/>
      <w:pPr>
        <w:tabs>
          <w:tab w:val="num" w:pos="5040"/>
        </w:tabs>
        <w:ind w:left="5040" w:hanging="360"/>
      </w:pPr>
      <w:rPr>
        <w:rFonts w:ascii="Symbol" w:hAnsi="Symbol" w:hint="default"/>
      </w:rPr>
    </w:lvl>
    <w:lvl w:ilvl="7" w:tplc="D14A88D4" w:tentative="1">
      <w:start w:val="1"/>
      <w:numFmt w:val="bullet"/>
      <w:lvlText w:val="o"/>
      <w:lvlJc w:val="left"/>
      <w:pPr>
        <w:tabs>
          <w:tab w:val="num" w:pos="5760"/>
        </w:tabs>
        <w:ind w:left="5760" w:hanging="360"/>
      </w:pPr>
      <w:rPr>
        <w:rFonts w:ascii="Courier New" w:hAnsi="Courier New" w:hint="default"/>
      </w:rPr>
    </w:lvl>
    <w:lvl w:ilvl="8" w:tplc="A6A818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F5099"/>
    <w:multiLevelType w:val="multilevel"/>
    <w:tmpl w:val="8A1E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53540"/>
    <w:multiLevelType w:val="hybridMultilevel"/>
    <w:tmpl w:val="321CD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0114C2"/>
    <w:multiLevelType w:val="hybridMultilevel"/>
    <w:tmpl w:val="499A2CB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687E87"/>
    <w:multiLevelType w:val="hybridMultilevel"/>
    <w:tmpl w:val="964A22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CF5CDE"/>
    <w:multiLevelType w:val="hybridMultilevel"/>
    <w:tmpl w:val="DE749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5D0E4C"/>
    <w:multiLevelType w:val="multilevel"/>
    <w:tmpl w:val="78B0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FD4961"/>
    <w:multiLevelType w:val="multilevel"/>
    <w:tmpl w:val="C172C5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90C17E9"/>
    <w:multiLevelType w:val="hybridMultilevel"/>
    <w:tmpl w:val="0D6E98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49662317"/>
    <w:multiLevelType w:val="multilevel"/>
    <w:tmpl w:val="D0E45F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A6005FF"/>
    <w:multiLevelType w:val="multilevel"/>
    <w:tmpl w:val="43488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947DC0"/>
    <w:multiLevelType w:val="multilevel"/>
    <w:tmpl w:val="1698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9189E"/>
    <w:multiLevelType w:val="multilevel"/>
    <w:tmpl w:val="474C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50080F"/>
    <w:multiLevelType w:val="multilevel"/>
    <w:tmpl w:val="CB1A1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84DAF"/>
    <w:multiLevelType w:val="hybridMultilevel"/>
    <w:tmpl w:val="D6982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287A59"/>
    <w:multiLevelType w:val="hybridMultilevel"/>
    <w:tmpl w:val="18083A0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6" w15:restartNumberingAfterBreak="0">
    <w:nsid w:val="55167E32"/>
    <w:multiLevelType w:val="hybridMultilevel"/>
    <w:tmpl w:val="21926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315D08"/>
    <w:multiLevelType w:val="hybridMultilevel"/>
    <w:tmpl w:val="76E6FB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A756FC"/>
    <w:multiLevelType w:val="hybridMultilevel"/>
    <w:tmpl w:val="B64E8664"/>
    <w:lvl w:ilvl="0" w:tplc="0409000F">
      <w:start w:val="1"/>
      <w:numFmt w:val="decimal"/>
      <w:lvlText w:val="%1."/>
      <w:lvlJc w:val="left"/>
      <w:pPr>
        <w:tabs>
          <w:tab w:val="num" w:pos="360"/>
        </w:tabs>
        <w:ind w:left="360" w:hanging="360"/>
      </w:pPr>
      <w:rPr>
        <w:rFonts w:cs="Times New Roman" w:hint="default"/>
      </w:rPr>
    </w:lvl>
    <w:lvl w:ilvl="1" w:tplc="ED5437B0">
      <w:start w:val="6"/>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D986789"/>
    <w:multiLevelType w:val="hybridMultilevel"/>
    <w:tmpl w:val="C35AE89C"/>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F6866CF"/>
    <w:multiLevelType w:val="hybridMultilevel"/>
    <w:tmpl w:val="C6425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011439A"/>
    <w:multiLevelType w:val="hybridMultilevel"/>
    <w:tmpl w:val="8100692E"/>
    <w:lvl w:ilvl="0" w:tplc="B2F25B60">
      <w:start w:val="1"/>
      <w:numFmt w:val="bullet"/>
      <w:lvlText w:val=""/>
      <w:lvlJc w:val="left"/>
      <w:pPr>
        <w:tabs>
          <w:tab w:val="num" w:pos="1080"/>
        </w:tabs>
        <w:ind w:left="1080" w:hanging="360"/>
      </w:pPr>
      <w:rPr>
        <w:rFonts w:ascii="Wingdings" w:hAnsi="Wingdings" w:hint="default"/>
      </w:rPr>
    </w:lvl>
    <w:lvl w:ilvl="1" w:tplc="0BD430E0" w:tentative="1">
      <w:start w:val="1"/>
      <w:numFmt w:val="bullet"/>
      <w:lvlText w:val="o"/>
      <w:lvlJc w:val="left"/>
      <w:pPr>
        <w:tabs>
          <w:tab w:val="num" w:pos="1440"/>
        </w:tabs>
        <w:ind w:left="1440" w:hanging="360"/>
      </w:pPr>
      <w:rPr>
        <w:rFonts w:ascii="Courier New" w:hAnsi="Courier New" w:hint="default"/>
      </w:rPr>
    </w:lvl>
    <w:lvl w:ilvl="2" w:tplc="759A2830" w:tentative="1">
      <w:start w:val="1"/>
      <w:numFmt w:val="bullet"/>
      <w:lvlText w:val=""/>
      <w:lvlJc w:val="left"/>
      <w:pPr>
        <w:tabs>
          <w:tab w:val="num" w:pos="2160"/>
        </w:tabs>
        <w:ind w:left="2160" w:hanging="360"/>
      </w:pPr>
      <w:rPr>
        <w:rFonts w:ascii="Wingdings" w:hAnsi="Wingdings" w:hint="default"/>
      </w:rPr>
    </w:lvl>
    <w:lvl w:ilvl="3" w:tplc="180851C8" w:tentative="1">
      <w:start w:val="1"/>
      <w:numFmt w:val="bullet"/>
      <w:lvlText w:val=""/>
      <w:lvlJc w:val="left"/>
      <w:pPr>
        <w:tabs>
          <w:tab w:val="num" w:pos="2880"/>
        </w:tabs>
        <w:ind w:left="2880" w:hanging="360"/>
      </w:pPr>
      <w:rPr>
        <w:rFonts w:ascii="Symbol" w:hAnsi="Symbol" w:hint="default"/>
      </w:rPr>
    </w:lvl>
    <w:lvl w:ilvl="4" w:tplc="C67ACD50" w:tentative="1">
      <w:start w:val="1"/>
      <w:numFmt w:val="bullet"/>
      <w:lvlText w:val="o"/>
      <w:lvlJc w:val="left"/>
      <w:pPr>
        <w:tabs>
          <w:tab w:val="num" w:pos="3600"/>
        </w:tabs>
        <w:ind w:left="3600" w:hanging="360"/>
      </w:pPr>
      <w:rPr>
        <w:rFonts w:ascii="Courier New" w:hAnsi="Courier New" w:hint="default"/>
      </w:rPr>
    </w:lvl>
    <w:lvl w:ilvl="5" w:tplc="111CAC24" w:tentative="1">
      <w:start w:val="1"/>
      <w:numFmt w:val="bullet"/>
      <w:lvlText w:val=""/>
      <w:lvlJc w:val="left"/>
      <w:pPr>
        <w:tabs>
          <w:tab w:val="num" w:pos="4320"/>
        </w:tabs>
        <w:ind w:left="4320" w:hanging="360"/>
      </w:pPr>
      <w:rPr>
        <w:rFonts w:ascii="Wingdings" w:hAnsi="Wingdings" w:hint="default"/>
      </w:rPr>
    </w:lvl>
    <w:lvl w:ilvl="6" w:tplc="5B4CD622" w:tentative="1">
      <w:start w:val="1"/>
      <w:numFmt w:val="bullet"/>
      <w:lvlText w:val=""/>
      <w:lvlJc w:val="left"/>
      <w:pPr>
        <w:tabs>
          <w:tab w:val="num" w:pos="5040"/>
        </w:tabs>
        <w:ind w:left="5040" w:hanging="360"/>
      </w:pPr>
      <w:rPr>
        <w:rFonts w:ascii="Symbol" w:hAnsi="Symbol" w:hint="default"/>
      </w:rPr>
    </w:lvl>
    <w:lvl w:ilvl="7" w:tplc="93B040D8" w:tentative="1">
      <w:start w:val="1"/>
      <w:numFmt w:val="bullet"/>
      <w:lvlText w:val="o"/>
      <w:lvlJc w:val="left"/>
      <w:pPr>
        <w:tabs>
          <w:tab w:val="num" w:pos="5760"/>
        </w:tabs>
        <w:ind w:left="5760" w:hanging="360"/>
      </w:pPr>
      <w:rPr>
        <w:rFonts w:ascii="Courier New" w:hAnsi="Courier New" w:hint="default"/>
      </w:rPr>
    </w:lvl>
    <w:lvl w:ilvl="8" w:tplc="2006092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7B21B5"/>
    <w:multiLevelType w:val="hybridMultilevel"/>
    <w:tmpl w:val="A900D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857202A"/>
    <w:multiLevelType w:val="multilevel"/>
    <w:tmpl w:val="38AA1C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69A529B0"/>
    <w:multiLevelType w:val="multilevel"/>
    <w:tmpl w:val="E0108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276857"/>
    <w:multiLevelType w:val="multilevel"/>
    <w:tmpl w:val="30DCC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129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030710"/>
    <w:multiLevelType w:val="hybridMultilevel"/>
    <w:tmpl w:val="CAD86D98"/>
    <w:lvl w:ilvl="0" w:tplc="18090001">
      <w:start w:val="18"/>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71534A6"/>
    <w:multiLevelType w:val="hybridMultilevel"/>
    <w:tmpl w:val="F6AA98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BDD2B8F"/>
    <w:multiLevelType w:val="multilevel"/>
    <w:tmpl w:val="886AABFA"/>
    <w:lvl w:ilvl="0">
      <w:start w:val="1"/>
      <w:numFmt w:val="bullet"/>
      <w:lvlText w:val="●"/>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15:restartNumberingAfterBreak="0">
    <w:nsid w:val="7C483953"/>
    <w:multiLevelType w:val="multilevel"/>
    <w:tmpl w:val="43488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E9251F"/>
    <w:multiLevelType w:val="multilevel"/>
    <w:tmpl w:val="D40EAC6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91688009">
    <w:abstractNumId w:val="13"/>
  </w:num>
  <w:num w:numId="2" w16cid:durableId="1892495773">
    <w:abstractNumId w:val="24"/>
  </w:num>
  <w:num w:numId="3" w16cid:durableId="1426731720">
    <w:abstractNumId w:val="15"/>
  </w:num>
  <w:num w:numId="4" w16cid:durableId="1490974460">
    <w:abstractNumId w:val="3"/>
  </w:num>
  <w:num w:numId="5" w16cid:durableId="189758130">
    <w:abstractNumId w:val="12"/>
  </w:num>
  <w:num w:numId="6" w16cid:durableId="91169603">
    <w:abstractNumId w:val="0"/>
  </w:num>
  <w:num w:numId="7" w16cid:durableId="542518480">
    <w:abstractNumId w:val="8"/>
  </w:num>
  <w:num w:numId="8" w16cid:durableId="663826425">
    <w:abstractNumId w:val="11"/>
  </w:num>
  <w:num w:numId="9" w16cid:durableId="754135681">
    <w:abstractNumId w:val="22"/>
  </w:num>
  <w:num w:numId="10" w16cid:durableId="282614722">
    <w:abstractNumId w:val="10"/>
  </w:num>
  <w:num w:numId="11" w16cid:durableId="201406132">
    <w:abstractNumId w:val="31"/>
  </w:num>
  <w:num w:numId="12" w16cid:durableId="234821551">
    <w:abstractNumId w:val="37"/>
  </w:num>
  <w:num w:numId="13" w16cid:durableId="2135824155">
    <w:abstractNumId w:val="5"/>
  </w:num>
  <w:num w:numId="14" w16cid:durableId="1532063126">
    <w:abstractNumId w:val="32"/>
  </w:num>
  <w:num w:numId="15" w16cid:durableId="1526400941">
    <w:abstractNumId w:val="25"/>
  </w:num>
  <w:num w:numId="16" w16cid:durableId="313612087">
    <w:abstractNumId w:val="38"/>
  </w:num>
  <w:num w:numId="17" w16cid:durableId="689574229">
    <w:abstractNumId w:val="14"/>
  </w:num>
  <w:num w:numId="18" w16cid:durableId="695236518">
    <w:abstractNumId w:val="16"/>
  </w:num>
  <w:num w:numId="19" w16cid:durableId="684596335">
    <w:abstractNumId w:val="28"/>
  </w:num>
  <w:num w:numId="20" w16cid:durableId="1732078871">
    <w:abstractNumId w:val="29"/>
  </w:num>
  <w:num w:numId="21" w16cid:durableId="1140730354">
    <w:abstractNumId w:val="1"/>
  </w:num>
  <w:num w:numId="22" w16cid:durableId="503861725">
    <w:abstractNumId w:val="9"/>
  </w:num>
  <w:num w:numId="23" w16cid:durableId="675617795">
    <w:abstractNumId w:val="30"/>
  </w:num>
  <w:num w:numId="24" w16cid:durableId="1590583454">
    <w:abstractNumId w:val="26"/>
  </w:num>
  <w:num w:numId="25" w16cid:durableId="1804692919">
    <w:abstractNumId w:val="2"/>
  </w:num>
  <w:num w:numId="26" w16cid:durableId="1396271021">
    <w:abstractNumId w:val="20"/>
  </w:num>
  <w:num w:numId="27" w16cid:durableId="8336439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1741261">
    <w:abstractNumId w:val="27"/>
  </w:num>
  <w:num w:numId="29" w16cid:durableId="2134668888">
    <w:abstractNumId w:val="41"/>
  </w:num>
  <w:num w:numId="30" w16cid:durableId="781610637">
    <w:abstractNumId w:val="7"/>
  </w:num>
  <w:num w:numId="31" w16cid:durableId="677585752">
    <w:abstractNumId w:val="17"/>
  </w:num>
  <w:num w:numId="32" w16cid:durableId="18995094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5084149">
    <w:abstractNumId w:val="6"/>
  </w:num>
  <w:num w:numId="34" w16cid:durableId="28839303">
    <w:abstractNumId w:val="40"/>
  </w:num>
  <w:num w:numId="35" w16cid:durableId="2093549313">
    <w:abstractNumId w:val="36"/>
  </w:num>
  <w:num w:numId="36" w16cid:durableId="1256404148">
    <w:abstractNumId w:val="19"/>
  </w:num>
  <w:num w:numId="37" w16cid:durableId="1717000288">
    <w:abstractNumId w:val="33"/>
  </w:num>
  <w:num w:numId="38" w16cid:durableId="1043598125">
    <w:abstractNumId w:val="35"/>
  </w:num>
  <w:num w:numId="39" w16cid:durableId="705449536">
    <w:abstractNumId w:val="34"/>
  </w:num>
  <w:num w:numId="40" w16cid:durableId="2076582619">
    <w:abstractNumId w:val="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16cid:durableId="1446657317">
    <w:abstractNumId w:val="23"/>
  </w:num>
  <w:num w:numId="42" w16cid:durableId="1825589083">
    <w:abstractNumId w:val="21"/>
  </w:num>
  <w:num w:numId="43" w16cid:durableId="172957330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E9"/>
    <w:rsid w:val="00002BF8"/>
    <w:rsid w:val="000161ED"/>
    <w:rsid w:val="000445C3"/>
    <w:rsid w:val="00050729"/>
    <w:rsid w:val="00056B43"/>
    <w:rsid w:val="00065C45"/>
    <w:rsid w:val="00074952"/>
    <w:rsid w:val="0009085C"/>
    <w:rsid w:val="000B49AE"/>
    <w:rsid w:val="000E11EB"/>
    <w:rsid w:val="001536D2"/>
    <w:rsid w:val="00154690"/>
    <w:rsid w:val="00190F0F"/>
    <w:rsid w:val="00194391"/>
    <w:rsid w:val="00195778"/>
    <w:rsid w:val="001B0FFB"/>
    <w:rsid w:val="001B205D"/>
    <w:rsid w:val="001C6DFC"/>
    <w:rsid w:val="00234F19"/>
    <w:rsid w:val="002445F9"/>
    <w:rsid w:val="00262D07"/>
    <w:rsid w:val="002C102F"/>
    <w:rsid w:val="002D0895"/>
    <w:rsid w:val="002D365B"/>
    <w:rsid w:val="002F7B96"/>
    <w:rsid w:val="003253F9"/>
    <w:rsid w:val="00354B86"/>
    <w:rsid w:val="003A6110"/>
    <w:rsid w:val="003B4C26"/>
    <w:rsid w:val="003C38C6"/>
    <w:rsid w:val="004069EF"/>
    <w:rsid w:val="00412EA0"/>
    <w:rsid w:val="004219FA"/>
    <w:rsid w:val="004472BD"/>
    <w:rsid w:val="0048430C"/>
    <w:rsid w:val="004A1FA9"/>
    <w:rsid w:val="004B37B9"/>
    <w:rsid w:val="004E77AC"/>
    <w:rsid w:val="00533F6E"/>
    <w:rsid w:val="005423CB"/>
    <w:rsid w:val="00545DE2"/>
    <w:rsid w:val="00572C43"/>
    <w:rsid w:val="00575185"/>
    <w:rsid w:val="005E3C84"/>
    <w:rsid w:val="005E601F"/>
    <w:rsid w:val="005F2C6F"/>
    <w:rsid w:val="005F72F5"/>
    <w:rsid w:val="00604523"/>
    <w:rsid w:val="00612CB6"/>
    <w:rsid w:val="006442EB"/>
    <w:rsid w:val="00693C1C"/>
    <w:rsid w:val="00705A2F"/>
    <w:rsid w:val="00710510"/>
    <w:rsid w:val="00720380"/>
    <w:rsid w:val="00726E57"/>
    <w:rsid w:val="00730661"/>
    <w:rsid w:val="00757B47"/>
    <w:rsid w:val="00761776"/>
    <w:rsid w:val="0077637E"/>
    <w:rsid w:val="00782A1C"/>
    <w:rsid w:val="00794FBC"/>
    <w:rsid w:val="00796CB1"/>
    <w:rsid w:val="007C453A"/>
    <w:rsid w:val="007D23A5"/>
    <w:rsid w:val="007D74CE"/>
    <w:rsid w:val="007F383E"/>
    <w:rsid w:val="00825AA4"/>
    <w:rsid w:val="00825E7D"/>
    <w:rsid w:val="00871B30"/>
    <w:rsid w:val="00887F63"/>
    <w:rsid w:val="008954DB"/>
    <w:rsid w:val="0089637F"/>
    <w:rsid w:val="008E777B"/>
    <w:rsid w:val="0091723B"/>
    <w:rsid w:val="00954D00"/>
    <w:rsid w:val="009713B4"/>
    <w:rsid w:val="00986A36"/>
    <w:rsid w:val="009B0D50"/>
    <w:rsid w:val="009B39CE"/>
    <w:rsid w:val="009B7D0A"/>
    <w:rsid w:val="00A26C24"/>
    <w:rsid w:val="00A3611A"/>
    <w:rsid w:val="00A434FB"/>
    <w:rsid w:val="00AB0C34"/>
    <w:rsid w:val="00AB7CBF"/>
    <w:rsid w:val="00AB7FE3"/>
    <w:rsid w:val="00AC6C16"/>
    <w:rsid w:val="00AC7DF9"/>
    <w:rsid w:val="00AD26D4"/>
    <w:rsid w:val="00AF0DA0"/>
    <w:rsid w:val="00AF2AFF"/>
    <w:rsid w:val="00B129F7"/>
    <w:rsid w:val="00B34FF4"/>
    <w:rsid w:val="00B73221"/>
    <w:rsid w:val="00B91F5B"/>
    <w:rsid w:val="00B96310"/>
    <w:rsid w:val="00B966E9"/>
    <w:rsid w:val="00BF01F3"/>
    <w:rsid w:val="00BF5662"/>
    <w:rsid w:val="00C05381"/>
    <w:rsid w:val="00C109B8"/>
    <w:rsid w:val="00C17FA0"/>
    <w:rsid w:val="00C52EE0"/>
    <w:rsid w:val="00C65477"/>
    <w:rsid w:val="00C81DE6"/>
    <w:rsid w:val="00C92284"/>
    <w:rsid w:val="00C96141"/>
    <w:rsid w:val="00CD51E8"/>
    <w:rsid w:val="00CE5C4A"/>
    <w:rsid w:val="00CF3300"/>
    <w:rsid w:val="00D27DF8"/>
    <w:rsid w:val="00D41C87"/>
    <w:rsid w:val="00D46B3B"/>
    <w:rsid w:val="00D511F5"/>
    <w:rsid w:val="00D80A26"/>
    <w:rsid w:val="00D9363A"/>
    <w:rsid w:val="00D96F7A"/>
    <w:rsid w:val="00DA5492"/>
    <w:rsid w:val="00DA71A4"/>
    <w:rsid w:val="00DC251C"/>
    <w:rsid w:val="00DD72CA"/>
    <w:rsid w:val="00E043CF"/>
    <w:rsid w:val="00E056ED"/>
    <w:rsid w:val="00E173C9"/>
    <w:rsid w:val="00E50D56"/>
    <w:rsid w:val="00EA4FFB"/>
    <w:rsid w:val="00EC0F77"/>
    <w:rsid w:val="00ED3B94"/>
    <w:rsid w:val="00EE5050"/>
    <w:rsid w:val="00EF49AA"/>
    <w:rsid w:val="00EF5160"/>
    <w:rsid w:val="00EF6560"/>
    <w:rsid w:val="00EF7F28"/>
    <w:rsid w:val="00F16647"/>
    <w:rsid w:val="00F30459"/>
    <w:rsid w:val="00F42761"/>
    <w:rsid w:val="00F52912"/>
    <w:rsid w:val="00F93655"/>
    <w:rsid w:val="00FB4229"/>
    <w:rsid w:val="00FD0750"/>
    <w:rsid w:val="00FE1E45"/>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47F9055"/>
  <w15:docId w15:val="{07A7CD4D-1468-4E2D-8372-7468B0B0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0C"/>
  </w:style>
  <w:style w:type="paragraph" w:styleId="Heading1">
    <w:name w:val="heading 1"/>
    <w:basedOn w:val="Normal"/>
    <w:next w:val="Normal"/>
    <w:link w:val="Heading1Char"/>
    <w:uiPriority w:val="9"/>
    <w:qFormat/>
    <w:rsid w:val="0048430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8430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8430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8430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8430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8430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8430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8430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8430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39"/>
    <w:rsid w:val="0006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430C"/>
    <w:pPr>
      <w:ind w:left="720"/>
      <w:contextualSpacing/>
    </w:pPr>
  </w:style>
  <w:style w:type="character" w:customStyle="1" w:styleId="Heading1Char">
    <w:name w:val="Heading 1 Char"/>
    <w:basedOn w:val="DefaultParagraphFont"/>
    <w:link w:val="Heading1"/>
    <w:uiPriority w:val="9"/>
    <w:rsid w:val="0048430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8430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8430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8430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8430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8430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8430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8430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8430C"/>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48430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8430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8430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8430C"/>
    <w:rPr>
      <w:rFonts w:asciiTheme="minorHAnsi"/>
      <w:i/>
      <w:iCs/>
      <w:sz w:val="24"/>
      <w:szCs w:val="24"/>
    </w:rPr>
  </w:style>
  <w:style w:type="character" w:styleId="Strong">
    <w:name w:val="Strong"/>
    <w:basedOn w:val="DefaultParagraphFont"/>
    <w:uiPriority w:val="22"/>
    <w:qFormat/>
    <w:rsid w:val="0048430C"/>
    <w:rPr>
      <w:b/>
      <w:bCs/>
      <w:spacing w:val="0"/>
    </w:rPr>
  </w:style>
  <w:style w:type="character" w:styleId="Emphasis">
    <w:name w:val="Emphasis"/>
    <w:uiPriority w:val="20"/>
    <w:qFormat/>
    <w:rsid w:val="0048430C"/>
    <w:rPr>
      <w:b/>
      <w:bCs/>
      <w:i/>
      <w:iCs/>
      <w:color w:val="5A5A5A" w:themeColor="text1" w:themeTint="A5"/>
    </w:rPr>
  </w:style>
  <w:style w:type="paragraph" w:styleId="NoSpacing">
    <w:name w:val="No Spacing"/>
    <w:basedOn w:val="Normal"/>
    <w:link w:val="NoSpacingChar"/>
    <w:uiPriority w:val="1"/>
    <w:qFormat/>
    <w:rsid w:val="0048430C"/>
    <w:pPr>
      <w:ind w:firstLine="0"/>
    </w:pPr>
  </w:style>
  <w:style w:type="paragraph" w:styleId="Quote">
    <w:name w:val="Quote"/>
    <w:basedOn w:val="Normal"/>
    <w:next w:val="Normal"/>
    <w:link w:val="QuoteChar"/>
    <w:uiPriority w:val="29"/>
    <w:qFormat/>
    <w:rsid w:val="0048430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8430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8430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8430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8430C"/>
    <w:rPr>
      <w:i/>
      <w:iCs/>
      <w:color w:val="5A5A5A" w:themeColor="text1" w:themeTint="A5"/>
    </w:rPr>
  </w:style>
  <w:style w:type="character" w:styleId="IntenseEmphasis">
    <w:name w:val="Intense Emphasis"/>
    <w:uiPriority w:val="21"/>
    <w:qFormat/>
    <w:rsid w:val="0048430C"/>
    <w:rPr>
      <w:b/>
      <w:bCs/>
      <w:i/>
      <w:iCs/>
      <w:color w:val="4F81BD" w:themeColor="accent1"/>
      <w:sz w:val="22"/>
      <w:szCs w:val="22"/>
    </w:rPr>
  </w:style>
  <w:style w:type="character" w:styleId="SubtleReference">
    <w:name w:val="Subtle Reference"/>
    <w:uiPriority w:val="31"/>
    <w:qFormat/>
    <w:rsid w:val="0048430C"/>
    <w:rPr>
      <w:color w:val="auto"/>
      <w:u w:val="single" w:color="9BBB59" w:themeColor="accent3"/>
    </w:rPr>
  </w:style>
  <w:style w:type="character" w:styleId="IntenseReference">
    <w:name w:val="Intense Reference"/>
    <w:basedOn w:val="DefaultParagraphFont"/>
    <w:uiPriority w:val="32"/>
    <w:qFormat/>
    <w:rsid w:val="0048430C"/>
    <w:rPr>
      <w:b/>
      <w:bCs/>
      <w:color w:val="76923C" w:themeColor="accent3" w:themeShade="BF"/>
      <w:u w:val="single" w:color="9BBB59" w:themeColor="accent3"/>
    </w:rPr>
  </w:style>
  <w:style w:type="character" w:styleId="BookTitle">
    <w:name w:val="Book Title"/>
    <w:basedOn w:val="DefaultParagraphFont"/>
    <w:uiPriority w:val="33"/>
    <w:qFormat/>
    <w:rsid w:val="0048430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8430C"/>
    <w:pPr>
      <w:outlineLvl w:val="9"/>
    </w:pPr>
  </w:style>
  <w:style w:type="paragraph" w:styleId="BalloonText">
    <w:name w:val="Balloon Text"/>
    <w:basedOn w:val="Normal"/>
    <w:link w:val="BalloonTextChar"/>
    <w:uiPriority w:val="99"/>
    <w:semiHidden/>
    <w:unhideWhenUsed/>
    <w:rsid w:val="00B34FF4"/>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48430C"/>
    <w:rPr>
      <w:b/>
      <w:bCs/>
      <w:sz w:val="18"/>
      <w:szCs w:val="18"/>
    </w:rPr>
  </w:style>
  <w:style w:type="character" w:styleId="Hyperlink">
    <w:name w:val="Hyperlink"/>
    <w:basedOn w:val="DefaultParagraphFont"/>
    <w:uiPriority w:val="99"/>
    <w:unhideWhenUsed/>
    <w:rsid w:val="003A6110"/>
    <w:rPr>
      <w:color w:val="0000FF"/>
      <w:u w:val="single"/>
    </w:rPr>
  </w:style>
  <w:style w:type="paragraph" w:styleId="NormalWeb">
    <w:name w:val="Normal (Web)"/>
    <w:basedOn w:val="Normal"/>
    <w:uiPriority w:val="99"/>
    <w:unhideWhenUsed/>
    <w:rsid w:val="001C6DFC"/>
    <w:pPr>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BodyText">
    <w:name w:val="Body Text"/>
    <w:basedOn w:val="Normal"/>
    <w:link w:val="BodyTextChar"/>
    <w:semiHidden/>
    <w:rsid w:val="003C38C6"/>
    <w:rPr>
      <w:rFonts w:ascii="Comic Sans MS" w:eastAsia="Times New Roman" w:hAnsi="Comic Sans MS" w:cs="Times New Roman"/>
      <w:sz w:val="28"/>
      <w:szCs w:val="24"/>
      <w:lang w:val="en-GB" w:bidi="ar-SA"/>
    </w:rPr>
  </w:style>
  <w:style w:type="character" w:customStyle="1" w:styleId="BodyTextChar">
    <w:name w:val="Body Text Char"/>
    <w:basedOn w:val="DefaultParagraphFont"/>
    <w:link w:val="BodyText"/>
    <w:semiHidden/>
    <w:rsid w:val="003C38C6"/>
    <w:rPr>
      <w:rFonts w:ascii="Comic Sans MS" w:eastAsia="Times New Roman" w:hAnsi="Comic Sans MS" w:cs="Times New Roman"/>
      <w:sz w:val="28"/>
      <w:szCs w:val="24"/>
      <w:lang w:val="en-GB" w:bidi="ar-SA"/>
    </w:rPr>
  </w:style>
  <w:style w:type="character" w:styleId="FollowedHyperlink">
    <w:name w:val="FollowedHyperlink"/>
    <w:basedOn w:val="DefaultParagraphFont"/>
    <w:uiPriority w:val="99"/>
    <w:semiHidden/>
    <w:unhideWhenUsed/>
    <w:rsid w:val="003B4C26"/>
    <w:rPr>
      <w:color w:val="800080" w:themeColor="followedHyperlink"/>
      <w:u w:val="single"/>
    </w:rPr>
  </w:style>
  <w:style w:type="character" w:customStyle="1" w:styleId="NoSpacingChar">
    <w:name w:val="No Spacing Char"/>
    <w:basedOn w:val="DefaultParagraphFont"/>
    <w:link w:val="NoSpacing"/>
    <w:uiPriority w:val="1"/>
    <w:rsid w:val="0048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7378">
      <w:bodyDiv w:val="1"/>
      <w:marLeft w:val="0"/>
      <w:marRight w:val="0"/>
      <w:marTop w:val="0"/>
      <w:marBottom w:val="0"/>
      <w:divBdr>
        <w:top w:val="none" w:sz="0" w:space="0" w:color="auto"/>
        <w:left w:val="none" w:sz="0" w:space="0" w:color="auto"/>
        <w:bottom w:val="none" w:sz="0" w:space="0" w:color="auto"/>
        <w:right w:val="none" w:sz="0" w:space="0" w:color="auto"/>
      </w:divBdr>
    </w:div>
    <w:div w:id="339939325">
      <w:bodyDiv w:val="1"/>
      <w:marLeft w:val="0"/>
      <w:marRight w:val="0"/>
      <w:marTop w:val="0"/>
      <w:marBottom w:val="0"/>
      <w:divBdr>
        <w:top w:val="none" w:sz="0" w:space="0" w:color="auto"/>
        <w:left w:val="none" w:sz="0" w:space="0" w:color="auto"/>
        <w:bottom w:val="none" w:sz="0" w:space="0" w:color="auto"/>
        <w:right w:val="none" w:sz="0" w:space="0" w:color="auto"/>
      </w:divBdr>
    </w:div>
    <w:div w:id="349914984">
      <w:bodyDiv w:val="1"/>
      <w:marLeft w:val="0"/>
      <w:marRight w:val="0"/>
      <w:marTop w:val="0"/>
      <w:marBottom w:val="0"/>
      <w:divBdr>
        <w:top w:val="none" w:sz="0" w:space="0" w:color="auto"/>
        <w:left w:val="none" w:sz="0" w:space="0" w:color="auto"/>
        <w:bottom w:val="none" w:sz="0" w:space="0" w:color="auto"/>
        <w:right w:val="none" w:sz="0" w:space="0" w:color="auto"/>
      </w:divBdr>
    </w:div>
    <w:div w:id="1261644580">
      <w:bodyDiv w:val="1"/>
      <w:marLeft w:val="0"/>
      <w:marRight w:val="0"/>
      <w:marTop w:val="0"/>
      <w:marBottom w:val="0"/>
      <w:divBdr>
        <w:top w:val="none" w:sz="0" w:space="0" w:color="auto"/>
        <w:left w:val="none" w:sz="0" w:space="0" w:color="auto"/>
        <w:bottom w:val="none" w:sz="0" w:space="0" w:color="auto"/>
        <w:right w:val="none" w:sz="0" w:space="0" w:color="auto"/>
      </w:divBdr>
    </w:div>
    <w:div w:id="2073696848">
      <w:bodyDiv w:val="1"/>
      <w:marLeft w:val="0"/>
      <w:marRight w:val="0"/>
      <w:marTop w:val="0"/>
      <w:marBottom w:val="0"/>
      <w:divBdr>
        <w:top w:val="none" w:sz="0" w:space="0" w:color="auto"/>
        <w:left w:val="none" w:sz="0" w:space="0" w:color="auto"/>
        <w:bottom w:val="none" w:sz="0" w:space="0" w:color="auto"/>
        <w:right w:val="none" w:sz="0" w:space="0" w:color="auto"/>
      </w:divBdr>
    </w:div>
    <w:div w:id="21178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erinduction.ie/en/supports/droichead/school-supports-prim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erinduction.ie/en/supports/droichead/school-supports-pri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self-evaluation.ie/primary/wp-content/uploads/sites/2/2016/08/Looking-at-Our-School-2016-A-Quality-Framework-for-Primary-Schools_English_WEB.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hoolself-evaluation.ie/primary/wp-content/uploads/sites/2/2016/08/Looking-at-Our-School-2016-A-Quality-Framework-for-Primary-Schools_English_WEB.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76876-96FF-4473-8E01-41E41B6A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6</cp:revision>
  <cp:lastPrinted>2022-03-28T15:52:00Z</cp:lastPrinted>
  <dcterms:created xsi:type="dcterms:W3CDTF">2022-03-27T20:47:00Z</dcterms:created>
  <dcterms:modified xsi:type="dcterms:W3CDTF">2023-04-06T11:01:00Z</dcterms:modified>
</cp:coreProperties>
</file>